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0B2D9C"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江西省科学技术馆《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中秋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“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探秘科技之旅，奔赴中秋之约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”主题活动》</w:t>
      </w:r>
    </w:p>
    <w:p w14:paraId="760409DA"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场地布置及服务项目报价函</w:t>
      </w:r>
    </w:p>
    <w:p w14:paraId="45A363F9">
      <w:pPr>
        <w:spacing w:line="240" w:lineRule="auto"/>
        <w:jc w:val="center"/>
        <w:outlineLvl w:val="9"/>
      </w:pPr>
    </w:p>
    <w:p w14:paraId="46D62FED">
      <w:pPr>
        <w:spacing w:line="360" w:lineRule="auto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江西省科学技术馆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 w14:paraId="583A703B">
      <w:pPr>
        <w:spacing w:line="360" w:lineRule="auto"/>
        <w:ind w:firstLine="480" w:firstLineChars="15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我单位拟就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《中秋“探秘科技之旅，奔赴中秋之约”主题活动》场地布置及服务项目</w:t>
      </w:r>
      <w:r>
        <w:rPr>
          <w:rFonts w:hint="eastAsia" w:ascii="仿宋" w:hAnsi="仿宋" w:eastAsia="仿宋" w:cs="仿宋"/>
          <w:sz w:val="32"/>
          <w:szCs w:val="32"/>
        </w:rPr>
        <w:t>进行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询价</w:t>
      </w:r>
      <w:r>
        <w:rPr>
          <w:rFonts w:hint="eastAsia" w:ascii="仿宋" w:hAnsi="仿宋" w:eastAsia="仿宋" w:cs="仿宋"/>
          <w:sz w:val="32"/>
          <w:szCs w:val="32"/>
        </w:rPr>
        <w:t>，按附件中的需求进行报价（含税、安装的报价格式详见附件</w:t>
      </w:r>
      <w:r>
        <w:rPr>
          <w:rFonts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），报价格式如下：</w:t>
      </w:r>
    </w:p>
    <w:p w14:paraId="7032B4F5">
      <w:pPr>
        <w:ind w:firstLine="640" w:firstLineChars="200"/>
        <w:jc w:val="left"/>
        <w:rPr>
          <w:rFonts w:ascii="仿宋" w:hAnsi="仿宋" w:eastAsia="仿宋" w:cs="仿宋"/>
          <w:sz w:val="32"/>
          <w:szCs w:val="32"/>
          <w:u w:val="single"/>
        </w:rPr>
      </w:pPr>
      <w:r>
        <w:rPr>
          <w:rFonts w:hint="eastAsia" w:ascii="仿宋" w:hAnsi="仿宋" w:eastAsia="仿宋" w:cs="仿宋"/>
          <w:sz w:val="32"/>
          <w:szCs w:val="32"/>
        </w:rPr>
        <w:t>联系人：</w:t>
      </w:r>
      <w:r>
        <w:rPr>
          <w:rFonts w:ascii="仿宋" w:hAnsi="仿宋" w:eastAsia="仿宋" w:cs="仿宋"/>
          <w:sz w:val="32"/>
          <w:szCs w:val="32"/>
          <w:u w:val="single"/>
        </w:rPr>
        <w:t xml:space="preserve">                       </w:t>
      </w:r>
    </w:p>
    <w:p w14:paraId="4272F947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联系电话：</w:t>
      </w:r>
      <w:r>
        <w:rPr>
          <w:rFonts w:ascii="仿宋" w:hAnsi="仿宋" w:eastAsia="仿宋" w:cs="仿宋"/>
          <w:sz w:val="32"/>
          <w:szCs w:val="32"/>
          <w:u w:val="single"/>
        </w:rPr>
        <w:t xml:space="preserve">                     </w:t>
      </w:r>
      <w:r>
        <w:rPr>
          <w:rFonts w:ascii="仿宋" w:hAnsi="仿宋" w:eastAsia="仿宋" w:cs="仿宋"/>
          <w:sz w:val="32"/>
          <w:szCs w:val="32"/>
        </w:rPr>
        <w:t xml:space="preserve">                 </w:t>
      </w:r>
    </w:p>
    <w:p w14:paraId="2E7BC421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</w:p>
    <w:p w14:paraId="2FC0F513">
      <w:pPr>
        <w:ind w:firstLine="12160" w:firstLineChars="3800"/>
        <w:jc w:val="left"/>
        <w:rPr>
          <w:rFonts w:ascii="仿宋" w:hAnsi="仿宋" w:eastAsia="仿宋" w:cs="仿宋"/>
          <w:b w:val="0"/>
          <w:bCs/>
          <w:color w:val="000000"/>
          <w:sz w:val="32"/>
          <w:szCs w:val="32"/>
        </w:rPr>
      </w:pP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>XXXXX</w:t>
      </w:r>
    </w:p>
    <w:p w14:paraId="27F3E9BC">
      <w:pPr>
        <w:numPr>
          <w:ilvl w:val="0"/>
          <w:numId w:val="0"/>
        </w:numPr>
        <w:ind w:firstLine="11840" w:firstLineChars="3700"/>
        <w:jc w:val="left"/>
        <w:outlineLvl w:val="9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年</w:t>
      </w: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月</w:t>
      </w: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日</w:t>
      </w:r>
    </w:p>
    <w:p w14:paraId="57C7ED24">
      <w:pPr>
        <w:tabs>
          <w:tab w:val="left" w:pos="3366"/>
        </w:tabs>
      </w:pPr>
      <w:r>
        <w:tab/>
      </w:r>
    </w:p>
    <w:p w14:paraId="45AFA034">
      <w:pPr>
        <w:tabs>
          <w:tab w:val="left" w:pos="3366"/>
        </w:tabs>
      </w:pPr>
    </w:p>
    <w:p w14:paraId="6AE0E06B">
      <w:pPr>
        <w:tabs>
          <w:tab w:val="left" w:pos="3366"/>
        </w:tabs>
      </w:pPr>
    </w:p>
    <w:p w14:paraId="4C03879A">
      <w:pPr>
        <w:tabs>
          <w:tab w:val="left" w:pos="3366"/>
        </w:tabs>
      </w:pPr>
    </w:p>
    <w:p w14:paraId="5B76CC01">
      <w:pPr>
        <w:tabs>
          <w:tab w:val="left" w:pos="3366"/>
        </w:tabs>
      </w:pPr>
    </w:p>
    <w:p w14:paraId="040F8FE9">
      <w:pPr>
        <w:numPr>
          <w:ilvl w:val="0"/>
          <w:numId w:val="0"/>
        </w:numPr>
        <w:jc w:val="left"/>
        <w:outlineLvl w:val="9"/>
        <w:rPr>
          <w:rFonts w:hint="eastAsia" w:ascii="宋体" w:hAnsi="宋体" w:cs="宋体"/>
          <w:color w:val="000000"/>
          <w:sz w:val="28"/>
          <w:szCs w:val="28"/>
        </w:rPr>
      </w:pPr>
    </w:p>
    <w:p w14:paraId="1943FDC1">
      <w:pPr>
        <w:pStyle w:val="3"/>
        <w:numPr>
          <w:ilvl w:val="0"/>
          <w:numId w:val="0"/>
        </w:numPr>
        <w:jc w:val="left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附件</w:t>
      </w:r>
      <w:r>
        <w:rPr>
          <w:rFonts w:ascii="宋体" w:hAnsi="宋体" w:cs="宋体"/>
          <w:color w:val="000000"/>
          <w:sz w:val="28"/>
          <w:szCs w:val="28"/>
        </w:rPr>
        <w:t>1</w:t>
      </w:r>
    </w:p>
    <w:p w14:paraId="254778AD">
      <w:pPr>
        <w:numPr>
          <w:ilvl w:val="0"/>
          <w:numId w:val="0"/>
        </w:numPr>
        <w:jc w:val="center"/>
        <w:outlineLvl w:val="9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报价</w:t>
      </w:r>
      <w:r>
        <w:rPr>
          <w:rFonts w:hint="eastAsia" w:ascii="宋体" w:hAnsi="宋体" w:cs="宋体"/>
          <w:color w:val="000000"/>
          <w:sz w:val="28"/>
          <w:szCs w:val="28"/>
        </w:rPr>
        <w:t>一览表（格式可自拟）</w:t>
      </w:r>
    </w:p>
    <w:p w14:paraId="0B06DB32">
      <w:pPr>
        <w:spacing w:line="360" w:lineRule="auto"/>
        <w:jc w:val="both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4"/>
          <w:szCs w:val="24"/>
        </w:rPr>
        <w:t>供</w:t>
      </w:r>
      <w:r>
        <w:rPr>
          <w:rFonts w:hint="eastAsia" w:ascii="宋体" w:hAnsi="宋体" w:cs="宋体"/>
          <w:color w:val="000000"/>
          <w:sz w:val="28"/>
          <w:szCs w:val="28"/>
        </w:rPr>
        <w:t>应商名称：</w:t>
      </w:r>
    </w:p>
    <w:tbl>
      <w:tblPr>
        <w:tblStyle w:val="16"/>
        <w:tblW w:w="132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"/>
        <w:gridCol w:w="6494"/>
        <w:gridCol w:w="5967"/>
      </w:tblGrid>
      <w:tr w14:paraId="7AF83F5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  <w:jc w:val="center"/>
        </w:trPr>
        <w:tc>
          <w:tcPr>
            <w:tcW w:w="812" w:type="dxa"/>
            <w:tcBorders>
              <w:top w:val="single" w:color="auto" w:sz="8" w:space="0"/>
              <w:left w:val="single" w:color="auto" w:sz="4" w:space="0"/>
            </w:tcBorders>
            <w:vAlign w:val="center"/>
          </w:tcPr>
          <w:p w14:paraId="6A262160">
            <w:pPr>
              <w:spacing w:line="360" w:lineRule="auto"/>
              <w:jc w:val="center"/>
              <w:rPr>
                <w:rFonts w:asci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6494" w:type="dxa"/>
            <w:tcBorders>
              <w:top w:val="single" w:color="auto" w:sz="8" w:space="0"/>
            </w:tcBorders>
            <w:vAlign w:val="center"/>
          </w:tcPr>
          <w:p w14:paraId="01C4F763">
            <w:pPr>
              <w:spacing w:line="360" w:lineRule="auto"/>
              <w:jc w:val="center"/>
              <w:rPr>
                <w:rFonts w:asci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项目名称</w:t>
            </w:r>
          </w:p>
        </w:tc>
        <w:tc>
          <w:tcPr>
            <w:tcW w:w="5967" w:type="dxa"/>
            <w:tcBorders>
              <w:top w:val="single" w:color="auto" w:sz="8" w:space="0"/>
              <w:right w:val="single" w:color="auto" w:sz="4" w:space="0"/>
            </w:tcBorders>
            <w:vAlign w:val="center"/>
          </w:tcPr>
          <w:p w14:paraId="48F2A0B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总价（元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)</w:t>
            </w:r>
          </w:p>
        </w:tc>
      </w:tr>
      <w:tr w14:paraId="5D8FDA3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  <w:jc w:val="center"/>
        </w:trPr>
        <w:tc>
          <w:tcPr>
            <w:tcW w:w="812" w:type="dxa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 w14:paraId="1AE2D5E7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1</w:t>
            </w:r>
          </w:p>
        </w:tc>
        <w:tc>
          <w:tcPr>
            <w:tcW w:w="6494" w:type="dxa"/>
            <w:tcBorders>
              <w:bottom w:val="single" w:color="auto" w:sz="8" w:space="0"/>
            </w:tcBorders>
            <w:vAlign w:val="center"/>
          </w:tcPr>
          <w:p w14:paraId="672907A2">
            <w:pPr>
              <w:spacing w:line="360" w:lineRule="auto"/>
              <w:jc w:val="center"/>
              <w:rPr>
                <w:rFonts w:ascii="宋体" w:cs="宋体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《中秋“探秘科技之旅，奔赴中秋之约”主题活动》场地布置及服务项目</w:t>
            </w:r>
          </w:p>
        </w:tc>
        <w:tc>
          <w:tcPr>
            <w:tcW w:w="5967" w:type="dxa"/>
            <w:tcBorders>
              <w:bottom w:val="single" w:color="auto" w:sz="8" w:space="0"/>
              <w:right w:val="single" w:color="auto" w:sz="4" w:space="0"/>
            </w:tcBorders>
            <w:vAlign w:val="center"/>
          </w:tcPr>
          <w:p w14:paraId="30157D3A">
            <w:pPr>
              <w:spacing w:line="360" w:lineRule="auto"/>
              <w:jc w:val="center"/>
              <w:rPr>
                <w:rFonts w:ascii="宋体" w:cs="宋体"/>
                <w:color w:val="000000"/>
                <w:sz w:val="28"/>
                <w:szCs w:val="28"/>
              </w:rPr>
            </w:pPr>
          </w:p>
        </w:tc>
      </w:tr>
    </w:tbl>
    <w:p w14:paraId="226B9B3B">
      <w:pPr>
        <w:autoSpaceDE w:val="0"/>
        <w:autoSpaceDN w:val="0"/>
        <w:adjustRightInd w:val="0"/>
        <w:spacing w:line="360" w:lineRule="auto"/>
        <w:jc w:val="center"/>
        <w:rPr>
          <w:rFonts w:ascii="宋体" w:cs="宋体"/>
          <w:color w:val="000000"/>
          <w:kern w:val="0"/>
          <w:sz w:val="28"/>
          <w:szCs w:val="28"/>
        </w:rPr>
      </w:pPr>
    </w:p>
    <w:p w14:paraId="0F2E5F62">
      <w:pPr>
        <w:autoSpaceDE w:val="0"/>
        <w:autoSpaceDN w:val="0"/>
        <w:adjustRightInd w:val="0"/>
        <w:spacing w:beforeLines="100" w:afterLines="100" w:line="360" w:lineRule="auto"/>
        <w:jc w:val="both"/>
        <w:rPr>
          <w:rFonts w:ascii="宋体" w:cs="宋体"/>
          <w:color w:val="000000"/>
          <w:kern w:val="0"/>
          <w:sz w:val="28"/>
          <w:szCs w:val="28"/>
          <w:u w:val="singl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供应商名称（盖章）：</w:t>
      </w:r>
    </w:p>
    <w:p w14:paraId="339BB70F">
      <w:pPr>
        <w:jc w:val="both"/>
        <w:rPr>
          <w:rFonts w:hint="eastAsia"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法人或授权代表（签字）：</w:t>
      </w:r>
    </w:p>
    <w:p w14:paraId="6EACE436">
      <w:pPr>
        <w:jc w:val="both"/>
        <w:rPr>
          <w:rFonts w:hint="eastAsia" w:ascii="宋体" w:hAnsi="宋体" w:cs="宋体"/>
          <w:color w:val="000000"/>
          <w:sz w:val="28"/>
          <w:szCs w:val="28"/>
        </w:rPr>
      </w:pPr>
    </w:p>
    <w:p w14:paraId="02F184ED">
      <w:pPr>
        <w:jc w:val="both"/>
        <w:rPr>
          <w:rFonts w:hint="eastAsia" w:ascii="宋体" w:hAnsi="宋体" w:cs="宋体"/>
          <w:color w:val="000000"/>
          <w:sz w:val="28"/>
          <w:szCs w:val="28"/>
        </w:rPr>
      </w:pPr>
    </w:p>
    <w:p w14:paraId="356D2D47">
      <w:pPr>
        <w:jc w:val="both"/>
        <w:rPr>
          <w:rFonts w:hint="eastAsia" w:ascii="宋体" w:hAnsi="宋体" w:cs="宋体"/>
          <w:color w:val="000000"/>
          <w:sz w:val="28"/>
          <w:szCs w:val="28"/>
          <w:lang w:val="en-US" w:eastAsia="zh-CN"/>
        </w:rPr>
      </w:pPr>
    </w:p>
    <w:p w14:paraId="35D7D825">
      <w:pPr>
        <w:numPr>
          <w:ilvl w:val="0"/>
          <w:numId w:val="0"/>
        </w:numPr>
        <w:spacing w:before="0" w:after="0" w:line="240" w:lineRule="auto"/>
        <w:jc w:val="both"/>
        <w:outlineLvl w:val="9"/>
        <w:rPr>
          <w:rFonts w:hint="eastAsia" w:ascii="宋体" w:hAnsi="宋体" w:cs="宋体"/>
          <w:color w:val="000000"/>
          <w:sz w:val="28"/>
          <w:szCs w:val="28"/>
          <w:lang w:val="en-US" w:eastAsia="zh-CN"/>
        </w:rPr>
      </w:pPr>
    </w:p>
    <w:p w14:paraId="5DCD7969">
      <w:pPr>
        <w:pStyle w:val="3"/>
        <w:numPr>
          <w:ilvl w:val="0"/>
          <w:numId w:val="0"/>
        </w:numPr>
        <w:spacing w:before="0" w:after="0" w:line="240" w:lineRule="auto"/>
        <w:jc w:val="both"/>
        <w:rPr>
          <w:rFonts w:hint="eastAsia" w:ascii="宋体" w:hAnsi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附件2：</w:t>
      </w:r>
    </w:p>
    <w:p w14:paraId="747678F4">
      <w:pPr>
        <w:bidi w:val="0"/>
        <w:jc w:val="center"/>
        <w:outlineLvl w:val="9"/>
      </w:pPr>
      <w:r>
        <w:rPr>
          <w:rFonts w:hint="eastAsia"/>
        </w:rPr>
        <w:t>分项报价表（格式可自拟）</w:t>
      </w:r>
    </w:p>
    <w:p w14:paraId="36384D4C">
      <w:pPr>
        <w:autoSpaceDE w:val="0"/>
        <w:autoSpaceDN w:val="0"/>
        <w:adjustRightInd w:val="0"/>
        <w:spacing w:beforeLines="100" w:afterLines="100"/>
        <w:rPr>
          <w:rFonts w:ascii="宋体" w:hAnsi="宋体" w:cs="宋体"/>
          <w:color w:val="000000"/>
          <w:kern w:val="0"/>
          <w:sz w:val="24"/>
          <w:szCs w:val="24"/>
          <w:u w:val="single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t>供应商名称（盖章）：</w:t>
      </w:r>
      <w:r>
        <w:rPr>
          <w:rFonts w:ascii="宋体" w:hAnsi="宋体" w:cs="宋体"/>
          <w:color w:val="000000"/>
          <w:kern w:val="0"/>
          <w:sz w:val="24"/>
          <w:szCs w:val="24"/>
          <w:u w:val="single"/>
        </w:rPr>
        <w:t xml:space="preserve">                            </w:t>
      </w:r>
    </w:p>
    <w:p w14:paraId="1F5DB227">
      <w:pPr>
        <w:rPr>
          <w:rFonts w:hint="eastAsia" w:ascii="宋体" w:hAnsi="宋体" w:cs="宋体"/>
          <w:color w:val="000000"/>
          <w:sz w:val="24"/>
          <w:szCs w:val="24"/>
        </w:rPr>
      </w:pPr>
    </w:p>
    <w:p w14:paraId="3AB7D3C9">
      <w:pPr>
        <w:rPr>
          <w:rFonts w:hint="eastAsia" w:ascii="宋体" w:hAnsi="宋体" w:cs="宋体"/>
          <w:color w:val="000000"/>
          <w:sz w:val="24"/>
          <w:szCs w:val="24"/>
        </w:rPr>
      </w:pPr>
    </w:p>
    <w:p w14:paraId="65671E9E">
      <w:pPr>
        <w:rPr>
          <w:rFonts w:hint="eastAsia" w:ascii="宋体" w:hAnsi="宋体" w:cs="宋体"/>
          <w:color w:val="000000"/>
          <w:sz w:val="24"/>
          <w:szCs w:val="24"/>
        </w:rPr>
      </w:pPr>
    </w:p>
    <w:p w14:paraId="30189AFA">
      <w:pPr>
        <w:rPr>
          <w:rFonts w:hint="eastAsia" w:ascii="宋体" w:hAnsi="宋体" w:cs="宋体"/>
          <w:color w:val="000000"/>
          <w:sz w:val="24"/>
          <w:szCs w:val="24"/>
        </w:rPr>
      </w:pPr>
    </w:p>
    <w:p w14:paraId="54A93D75">
      <w:pPr>
        <w:rPr>
          <w:rFonts w:hint="eastAsia" w:ascii="宋体" w:hAnsi="宋体" w:cs="宋体"/>
          <w:color w:val="000000"/>
          <w:sz w:val="24"/>
          <w:szCs w:val="24"/>
        </w:rPr>
      </w:pPr>
    </w:p>
    <w:p w14:paraId="55D23720">
      <w:pPr>
        <w:rPr>
          <w:rFonts w:hint="eastAsia" w:ascii="宋体" w:hAnsi="宋体" w:cs="宋体"/>
          <w:color w:val="000000"/>
          <w:sz w:val="24"/>
          <w:szCs w:val="24"/>
        </w:rPr>
      </w:pPr>
    </w:p>
    <w:p w14:paraId="320D752F">
      <w:pPr>
        <w:rPr>
          <w:rFonts w:ascii="宋体" w:hAnsi="宋体" w:cs="宋体"/>
          <w:color w:val="000000"/>
          <w:sz w:val="24"/>
          <w:szCs w:val="24"/>
          <w:u w:val="single"/>
        </w:rPr>
      </w:pPr>
      <w:r>
        <w:rPr>
          <w:rFonts w:hint="eastAsia" w:ascii="宋体" w:hAnsi="宋体" w:cs="宋体"/>
          <w:color w:val="000000"/>
          <w:sz w:val="24"/>
          <w:szCs w:val="24"/>
        </w:rPr>
        <w:t>法人或授权代表（签字）：</w:t>
      </w:r>
      <w:r>
        <w:rPr>
          <w:rFonts w:ascii="宋体" w:hAnsi="宋体" w:cs="宋体"/>
          <w:color w:val="000000"/>
          <w:sz w:val="24"/>
          <w:szCs w:val="24"/>
          <w:u w:val="single"/>
        </w:rPr>
        <w:t xml:space="preserve">                        </w:t>
      </w:r>
    </w:p>
    <w:p w14:paraId="41381E85">
      <w:pPr>
        <w:bidi w:val="0"/>
        <w:spacing w:before="0" w:after="0" w:line="240" w:lineRule="auto"/>
        <w:outlineLvl w:val="9"/>
        <w:rPr>
          <w:rFonts w:hint="eastAsia"/>
          <w:lang w:val="en-US" w:eastAsia="zh-CN"/>
        </w:rPr>
      </w:pPr>
    </w:p>
    <w:p w14:paraId="59C1EB3D">
      <w:pPr>
        <w:bidi w:val="0"/>
        <w:spacing w:before="0" w:after="0" w:line="240" w:lineRule="auto"/>
        <w:jc w:val="both"/>
        <w:outlineLvl w:val="9"/>
        <w:rPr>
          <w:rFonts w:hint="eastAsia"/>
        </w:rPr>
      </w:pPr>
    </w:p>
    <w:p w14:paraId="5A6231BD">
      <w:pPr>
        <w:bidi w:val="0"/>
        <w:spacing w:before="0" w:after="0" w:line="240" w:lineRule="auto"/>
        <w:jc w:val="both"/>
        <w:outlineLvl w:val="9"/>
        <w:rPr>
          <w:rFonts w:hint="eastAsia" w:cs="Times New Roman"/>
          <w:b/>
        </w:rPr>
      </w:pPr>
    </w:p>
    <w:p w14:paraId="0231B48F">
      <w:pPr>
        <w:bidi w:val="0"/>
        <w:spacing w:before="0" w:after="0" w:line="240" w:lineRule="auto"/>
        <w:jc w:val="both"/>
        <w:outlineLvl w:val="9"/>
        <w:rPr>
          <w:rFonts w:hint="eastAsia" w:cs="Times New Roman"/>
          <w:b/>
        </w:rPr>
      </w:pPr>
    </w:p>
    <w:p w14:paraId="29C14AFF">
      <w:pPr>
        <w:bidi w:val="0"/>
        <w:spacing w:before="0" w:after="0" w:line="240" w:lineRule="auto"/>
        <w:jc w:val="both"/>
        <w:outlineLvl w:val="9"/>
        <w:rPr>
          <w:rFonts w:hint="eastAsia" w:cs="Times New Roman"/>
          <w:b/>
          <w:lang w:eastAsia="zh-CN"/>
        </w:rPr>
      </w:pPr>
      <w:r>
        <w:rPr>
          <w:rFonts w:hint="eastAsia"/>
          <w:lang w:eastAsia="zh-CN"/>
        </w:rPr>
        <w:tab/>
      </w:r>
    </w:p>
    <w:p w14:paraId="6B9C2625">
      <w:pPr>
        <w:bidi w:val="0"/>
        <w:spacing w:before="0" w:after="0" w:line="240" w:lineRule="auto"/>
        <w:jc w:val="both"/>
        <w:outlineLvl w:val="9"/>
        <w:rPr>
          <w:rFonts w:hint="eastAsia" w:cs="Times New Roman"/>
          <w:b/>
          <w:lang w:eastAsia="zh-CN"/>
        </w:rPr>
      </w:pPr>
    </w:p>
    <w:p w14:paraId="58D269D7">
      <w:pPr>
        <w:rPr>
          <w:rFonts w:hint="eastAsia" w:cs="Times New Roman"/>
          <w:b/>
          <w:lang w:eastAsia="zh-CN"/>
        </w:rPr>
      </w:pPr>
    </w:p>
    <w:p w14:paraId="0FA877DE">
      <w:pPr>
        <w:bidi w:val="0"/>
        <w:spacing w:before="0" w:after="0" w:line="240" w:lineRule="auto"/>
        <w:jc w:val="both"/>
        <w:outlineLvl w:val="9"/>
        <w:rPr>
          <w:rFonts w:hint="eastAsia" w:cs="Times New Roman"/>
          <w:b/>
          <w:lang w:eastAsia="zh-CN"/>
        </w:rPr>
      </w:pPr>
    </w:p>
    <w:p w14:paraId="5C2B3399">
      <w:pPr>
        <w:bidi w:val="0"/>
        <w:spacing w:before="0" w:after="0" w:line="240" w:lineRule="auto"/>
        <w:jc w:val="both"/>
        <w:outlineLvl w:val="9"/>
        <w:rPr>
          <w:rFonts w:hint="eastAsia" w:cs="Times New Roman"/>
          <w:b/>
          <w:lang w:eastAsia="zh-CN"/>
        </w:rPr>
      </w:pPr>
    </w:p>
    <w:p w14:paraId="07FE1AAA">
      <w:pPr>
        <w:bidi w:val="0"/>
        <w:spacing w:before="0" w:after="0" w:line="240" w:lineRule="auto"/>
        <w:jc w:val="both"/>
        <w:outlineLvl w:val="9"/>
        <w:rPr>
          <w:rFonts w:hint="eastAsia" w:cs="Times New Roman"/>
          <w:b/>
          <w:lang w:eastAsia="zh-CN"/>
        </w:rPr>
      </w:pPr>
    </w:p>
    <w:p w14:paraId="58254C4E">
      <w:pPr>
        <w:bidi w:val="0"/>
        <w:spacing w:before="0" w:after="0" w:line="240" w:lineRule="auto"/>
        <w:jc w:val="both"/>
        <w:outlineLvl w:val="9"/>
        <w:rPr>
          <w:rFonts w:hint="eastAsia" w:cs="Times New Roman"/>
          <w:b/>
          <w:lang w:eastAsia="zh-CN"/>
        </w:rPr>
      </w:pPr>
    </w:p>
    <w:p w14:paraId="4081EF41">
      <w:pPr>
        <w:bidi w:val="0"/>
        <w:spacing w:before="0" w:after="0" w:line="240" w:lineRule="auto"/>
        <w:jc w:val="both"/>
        <w:outlineLvl w:val="9"/>
        <w:rPr>
          <w:rFonts w:hint="eastAsia" w:cs="Times New Roman"/>
          <w:b/>
          <w:lang w:eastAsia="zh-CN"/>
        </w:rPr>
      </w:pPr>
    </w:p>
    <w:p w14:paraId="150E4E72">
      <w:pPr>
        <w:bidi w:val="0"/>
        <w:spacing w:before="0" w:after="0" w:line="240" w:lineRule="auto"/>
        <w:jc w:val="both"/>
        <w:outlineLvl w:val="9"/>
        <w:rPr>
          <w:rFonts w:hint="eastAsia" w:cs="Times New Roman"/>
          <w:b/>
          <w:lang w:eastAsia="zh-CN"/>
        </w:rPr>
      </w:pPr>
    </w:p>
    <w:p w14:paraId="41B41D05">
      <w:pPr>
        <w:bidi w:val="0"/>
        <w:spacing w:before="0" w:after="0" w:line="240" w:lineRule="auto"/>
        <w:jc w:val="both"/>
        <w:outlineLvl w:val="9"/>
        <w:rPr>
          <w:rFonts w:hint="eastAsia" w:cs="Times New Roman"/>
          <w:b/>
          <w:lang w:eastAsia="zh-CN"/>
        </w:rPr>
      </w:pPr>
      <w:bookmarkStart w:id="0" w:name="_GoBack"/>
      <w:bookmarkEnd w:id="0"/>
    </w:p>
    <w:p w14:paraId="73D72802">
      <w:pPr>
        <w:rPr>
          <w:rFonts w:hint="eastAsia"/>
          <w:lang w:eastAsia="zh-CN"/>
        </w:rPr>
      </w:pPr>
    </w:p>
    <w:p w14:paraId="24C8EAB1">
      <w:pPr>
        <w:rPr>
          <w:rFonts w:hint="eastAsia"/>
          <w:lang w:eastAsia="zh-CN"/>
        </w:rPr>
      </w:pPr>
    </w:p>
    <w:p w14:paraId="37248A93">
      <w:pPr>
        <w:pStyle w:val="12"/>
        <w:ind w:left="0" w:leftChars="0" w:firstLine="6" w:firstLineChars="0"/>
        <w:jc w:val="center"/>
        <w:rPr>
          <w:rFonts w:hint="eastAsia" w:ascii="宋体" w:hAnsi="宋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t>2024年中秋节活动场地布置及相关服务项目采购清单</w:t>
      </w:r>
    </w:p>
    <w:tbl>
      <w:tblPr>
        <w:tblStyle w:val="17"/>
        <w:tblW w:w="159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8"/>
        <w:gridCol w:w="1514"/>
        <w:gridCol w:w="1085"/>
        <w:gridCol w:w="4291"/>
        <w:gridCol w:w="889"/>
        <w:gridCol w:w="1219"/>
        <w:gridCol w:w="5334"/>
      </w:tblGrid>
      <w:tr w14:paraId="2F1A47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5980" w:type="dxa"/>
            <w:gridSpan w:val="7"/>
            <w:noWrap w:val="0"/>
            <w:vAlign w:val="center"/>
          </w:tcPr>
          <w:p w14:paraId="5F9E1339">
            <w:pPr>
              <w:jc w:val="center"/>
              <w:rPr>
                <w:rFonts w:hint="default" w:ascii="宋体" w:hAnsi="宋体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一、展厅活动采购单</w:t>
            </w:r>
          </w:p>
        </w:tc>
      </w:tr>
      <w:tr w14:paraId="65300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  <w:jc w:val="center"/>
        </w:trPr>
        <w:tc>
          <w:tcPr>
            <w:tcW w:w="1648" w:type="dxa"/>
            <w:noWrap w:val="0"/>
            <w:vAlign w:val="center"/>
          </w:tcPr>
          <w:p w14:paraId="18230921">
            <w:pPr>
              <w:tabs>
                <w:tab w:val="left" w:pos="410"/>
              </w:tabs>
              <w:jc w:val="both"/>
              <w:rPr>
                <w:rFonts w:hint="default" w:ascii="宋体" w:hAnsi="宋体" w:eastAsia="仿宋" w:cs="仿宋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仿宋" w:cs="仿宋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活动地点</w:t>
            </w:r>
          </w:p>
        </w:tc>
        <w:tc>
          <w:tcPr>
            <w:tcW w:w="1514" w:type="dxa"/>
            <w:noWrap w:val="0"/>
            <w:vAlign w:val="center"/>
          </w:tcPr>
          <w:p w14:paraId="034B3744">
            <w:pPr>
              <w:tabs>
                <w:tab w:val="left" w:pos="410"/>
              </w:tabs>
              <w:jc w:val="center"/>
              <w:rPr>
                <w:rFonts w:hint="eastAsia" w:ascii="宋体" w:hAnsi="宋体" w:eastAsia="仿宋" w:cs="仿宋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仿宋" w:cs="仿宋"/>
                <w:b w:val="0"/>
                <w:sz w:val="28"/>
                <w:szCs w:val="28"/>
                <w:vertAlign w:val="baseline"/>
                <w:lang w:val="en-US" w:eastAsia="zh-CN"/>
              </w:rPr>
              <w:t>耗材名称</w:t>
            </w:r>
          </w:p>
        </w:tc>
        <w:tc>
          <w:tcPr>
            <w:tcW w:w="1085" w:type="dxa"/>
            <w:noWrap w:val="0"/>
            <w:vAlign w:val="center"/>
          </w:tcPr>
          <w:p w14:paraId="1A772026">
            <w:pPr>
              <w:tabs>
                <w:tab w:val="left" w:pos="410"/>
              </w:tabs>
              <w:jc w:val="center"/>
              <w:rPr>
                <w:rFonts w:hint="eastAsia" w:ascii="宋体" w:hAnsi="宋体" w:eastAsia="仿宋" w:cs="仿宋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仿宋" w:cs="仿宋"/>
                <w:b w:val="0"/>
                <w:sz w:val="28"/>
                <w:szCs w:val="28"/>
                <w:vertAlign w:val="baseline"/>
                <w:lang w:val="en-US" w:eastAsia="zh-CN"/>
              </w:rPr>
              <w:t>数量</w:t>
            </w:r>
          </w:p>
        </w:tc>
        <w:tc>
          <w:tcPr>
            <w:tcW w:w="4291" w:type="dxa"/>
            <w:noWrap w:val="0"/>
            <w:vAlign w:val="center"/>
          </w:tcPr>
          <w:p w14:paraId="5BDC5BC1">
            <w:pPr>
              <w:tabs>
                <w:tab w:val="left" w:pos="410"/>
                <w:tab w:val="center" w:pos="2932"/>
                <w:tab w:val="left" w:pos="3937"/>
              </w:tabs>
              <w:jc w:val="center"/>
              <w:rPr>
                <w:rFonts w:hint="eastAsia" w:ascii="宋体" w:hAnsi="宋体" w:eastAsia="仿宋" w:cs="仿宋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仿宋" w:cs="仿宋"/>
                <w:b w:val="0"/>
                <w:sz w:val="28"/>
                <w:szCs w:val="28"/>
                <w:vertAlign w:val="baseline"/>
                <w:lang w:val="en-US" w:eastAsia="zh-CN"/>
              </w:rPr>
              <w:t>参数以及需求</w:t>
            </w:r>
          </w:p>
        </w:tc>
        <w:tc>
          <w:tcPr>
            <w:tcW w:w="889" w:type="dxa"/>
            <w:noWrap w:val="0"/>
            <w:vAlign w:val="center"/>
          </w:tcPr>
          <w:p w14:paraId="6D716E0E">
            <w:pPr>
              <w:tabs>
                <w:tab w:val="left" w:pos="410"/>
                <w:tab w:val="center" w:pos="2932"/>
                <w:tab w:val="left" w:pos="3937"/>
              </w:tabs>
              <w:jc w:val="center"/>
              <w:rPr>
                <w:rFonts w:hint="eastAsia" w:ascii="宋体" w:hAnsi="宋体" w:eastAsia="仿宋" w:cs="仿宋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仿宋" w:cs="仿宋"/>
                <w:b w:val="0"/>
                <w:sz w:val="28"/>
                <w:szCs w:val="28"/>
                <w:vertAlign w:val="baseline"/>
                <w:lang w:val="en-US" w:eastAsia="zh-CN"/>
              </w:rPr>
              <w:t>单价</w:t>
            </w:r>
            <w:r>
              <w:rPr>
                <w:rFonts w:hint="eastAsia" w:ascii="宋体" w:hAnsi="宋体" w:eastAsia="仿宋" w:cs="仿宋"/>
                <w:b w:val="0"/>
                <w:sz w:val="21"/>
                <w:szCs w:val="21"/>
                <w:vertAlign w:val="baseline"/>
                <w:lang w:val="en-US" w:eastAsia="zh-CN"/>
              </w:rPr>
              <w:t>（元）</w:t>
            </w:r>
          </w:p>
        </w:tc>
        <w:tc>
          <w:tcPr>
            <w:tcW w:w="1219" w:type="dxa"/>
            <w:noWrap w:val="0"/>
            <w:vAlign w:val="center"/>
          </w:tcPr>
          <w:p w14:paraId="40B396E6">
            <w:pPr>
              <w:tabs>
                <w:tab w:val="left" w:pos="410"/>
                <w:tab w:val="center" w:pos="2932"/>
                <w:tab w:val="left" w:pos="3937"/>
              </w:tabs>
              <w:jc w:val="center"/>
              <w:rPr>
                <w:rFonts w:hint="eastAsia" w:ascii="宋体" w:hAnsi="宋体" w:eastAsia="仿宋" w:cs="仿宋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仿宋" w:cs="仿宋"/>
                <w:b w:val="0"/>
                <w:sz w:val="28"/>
                <w:szCs w:val="28"/>
                <w:vertAlign w:val="baseline"/>
                <w:lang w:val="en-US" w:eastAsia="zh-CN"/>
              </w:rPr>
              <w:t>总价</w:t>
            </w:r>
          </w:p>
          <w:p w14:paraId="0D04E466">
            <w:pPr>
              <w:tabs>
                <w:tab w:val="left" w:pos="410"/>
                <w:tab w:val="center" w:pos="2932"/>
                <w:tab w:val="left" w:pos="3937"/>
              </w:tabs>
              <w:jc w:val="center"/>
              <w:rPr>
                <w:rFonts w:hint="eastAsia" w:ascii="宋体" w:hAnsi="宋体" w:eastAsia="仿宋" w:cs="仿宋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仿宋" w:cs="仿宋"/>
                <w:b w:val="0"/>
                <w:sz w:val="21"/>
                <w:szCs w:val="21"/>
                <w:vertAlign w:val="baseline"/>
                <w:lang w:val="en-US" w:eastAsia="zh-CN"/>
              </w:rPr>
              <w:t>（元）</w:t>
            </w:r>
          </w:p>
        </w:tc>
        <w:tc>
          <w:tcPr>
            <w:tcW w:w="5334" w:type="dxa"/>
            <w:noWrap w:val="0"/>
            <w:vAlign w:val="center"/>
          </w:tcPr>
          <w:p w14:paraId="4A7AC9DC">
            <w:pPr>
              <w:keepNext w:val="0"/>
              <w:keepLines w:val="0"/>
              <w:pageBreakBefore w:val="0"/>
              <w:widowControl w:val="0"/>
              <w:tabs>
                <w:tab w:val="left" w:pos="4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" w:cs="仿宋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仿宋" w:cs="仿宋"/>
                <w:b w:val="0"/>
                <w:sz w:val="28"/>
                <w:szCs w:val="28"/>
                <w:vertAlign w:val="baseline"/>
                <w:lang w:val="en-US" w:eastAsia="zh-CN"/>
              </w:rPr>
              <w:t>参考图片（图片只提供样式参考，实际展示内容需中标方另外设计制作）</w:t>
            </w:r>
          </w:p>
        </w:tc>
      </w:tr>
      <w:tr w14:paraId="39902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7" w:hRule="atLeast"/>
          <w:jc w:val="center"/>
        </w:trPr>
        <w:tc>
          <w:tcPr>
            <w:tcW w:w="1648" w:type="dxa"/>
            <w:vMerge w:val="restart"/>
            <w:noWrap w:val="0"/>
            <w:vAlign w:val="center"/>
          </w:tcPr>
          <w:p w14:paraId="7F12816D">
            <w:pPr>
              <w:jc w:val="both"/>
              <w:rPr>
                <w:rFonts w:hint="default" w:ascii="宋体" w:hAnsi="宋体" w:eastAsia="仿宋" w:cs="仿宋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/>
              </w:rPr>
            </w:pPr>
          </w:p>
          <w:p w14:paraId="7C4CB29A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二楼北门</w:t>
            </w:r>
          </w:p>
          <w:p w14:paraId="5548B413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大厅</w:t>
            </w:r>
          </w:p>
        </w:tc>
        <w:tc>
          <w:tcPr>
            <w:tcW w:w="1514" w:type="dxa"/>
            <w:noWrap w:val="0"/>
            <w:vAlign w:val="center"/>
          </w:tcPr>
          <w:p w14:paraId="34D5F921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定制团扇</w:t>
            </w:r>
          </w:p>
        </w:tc>
        <w:tc>
          <w:tcPr>
            <w:tcW w:w="1085" w:type="dxa"/>
            <w:noWrap w:val="0"/>
            <w:vAlign w:val="center"/>
          </w:tcPr>
          <w:p w14:paraId="6BF7EC7F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25000扇</w:t>
            </w:r>
          </w:p>
        </w:tc>
        <w:tc>
          <w:tcPr>
            <w:tcW w:w="4291" w:type="dxa"/>
            <w:noWrap w:val="0"/>
            <w:vAlign w:val="center"/>
          </w:tcPr>
          <w:p w14:paraId="79F73B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1.要求：来图定制，</w:t>
            </w: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高清印刷，</w:t>
            </w: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双面印有花纹图案，正面</w:t>
            </w:r>
            <w:r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印有</w:t>
            </w: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科技馆标志，</w:t>
            </w: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/>
              </w:rPr>
              <w:t>设计内容及方案以与馆方沟通为准</w:t>
            </w:r>
          </w:p>
          <w:p w14:paraId="57ACDB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2.尺寸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：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/>
              </w:rPr>
              <w:t>圆形形状，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总长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/>
              </w:rPr>
              <w:t>约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38cm，扇面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/>
              </w:rPr>
              <w:t>直径为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22cm</w:t>
            </w:r>
          </w:p>
          <w:p w14:paraId="1F4A31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3.材质：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/>
              </w:rPr>
              <w:t>1.</w:t>
            </w: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/>
              </w:rPr>
              <w:t>mm</w:t>
            </w: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加厚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/>
              </w:rPr>
              <w:t>白色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highlight w:val="none"/>
                <w:vertAlign w:val="baseline"/>
                <w:lang w:val="en-US"/>
              </w:rPr>
              <w:t>平滑不透墨不晕染，吸墨快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宣纸</w:t>
            </w: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、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highlight w:val="none"/>
                <w:vertAlign w:val="baseline"/>
                <w:lang w:val="en-US"/>
              </w:rPr>
              <w:t>顺滑无毛刺，不易折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/>
              </w:rPr>
              <w:t>木质扇把，尾部带红色流苏</w:t>
            </w: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。</w:t>
            </w:r>
          </w:p>
        </w:tc>
        <w:tc>
          <w:tcPr>
            <w:tcW w:w="889" w:type="dxa"/>
            <w:noWrap w:val="0"/>
            <w:vAlign w:val="center"/>
          </w:tcPr>
          <w:p w14:paraId="5D8DB7D2">
            <w:pPr>
              <w:ind w:firstLine="280" w:firstLineChars="100"/>
              <w:jc w:val="both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520CCB69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57F22C82">
            <w:pPr>
              <w:jc w:val="center"/>
              <w:rPr>
                <w:rFonts w:hint="eastAsia" w:ascii="宋体" w:hAnsi="宋体" w:eastAsia="仿宋" w:cs="仿宋"/>
                <w:sz w:val="28"/>
                <w:szCs w:val="28"/>
                <w:vertAlign w:val="baseline"/>
              </w:rPr>
            </w:pPr>
            <w:r>
              <w:rPr>
                <w:rFonts w:hint="eastAsia" w:ascii="宋体" w:hAnsi="宋体" w:eastAsia="仿宋" w:cs="仿宋"/>
                <w:sz w:val="28"/>
                <w:szCs w:val="28"/>
                <w:vertAlign w:val="baseline"/>
              </w:rPr>
              <w:drawing>
                <wp:inline distT="0" distB="0" distL="114300" distR="114300">
                  <wp:extent cx="1662430" cy="1358900"/>
                  <wp:effectExtent l="0" t="0" r="13970" b="12700"/>
                  <wp:docPr id="7" name="图片 1" descr="webwxgetmsgim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webwxgetmsgim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仿宋" w:cs="仿宋"/>
                <w:sz w:val="28"/>
                <w:szCs w:val="28"/>
                <w:vertAlign w:val="baseline"/>
              </w:rPr>
              <w:drawing>
                <wp:inline distT="0" distB="0" distL="114300" distR="114300">
                  <wp:extent cx="1397635" cy="1389380"/>
                  <wp:effectExtent l="0" t="0" r="12065" b="1270"/>
                  <wp:docPr id="8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3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7FD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4" w:hRule="atLeast"/>
          <w:jc w:val="center"/>
        </w:trPr>
        <w:tc>
          <w:tcPr>
            <w:tcW w:w="1648" w:type="dxa"/>
            <w:vMerge w:val="continue"/>
            <w:noWrap w:val="0"/>
            <w:vAlign w:val="center"/>
          </w:tcPr>
          <w:p w14:paraId="4DAF1FE3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088900CE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活动</w:t>
            </w: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背景板</w:t>
            </w:r>
          </w:p>
        </w:tc>
        <w:tc>
          <w:tcPr>
            <w:tcW w:w="1085" w:type="dxa"/>
            <w:noWrap w:val="0"/>
            <w:vAlign w:val="center"/>
          </w:tcPr>
          <w:p w14:paraId="36C41D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1块</w:t>
            </w:r>
          </w:p>
        </w:tc>
        <w:tc>
          <w:tcPr>
            <w:tcW w:w="4291" w:type="dxa"/>
            <w:noWrap w:val="0"/>
            <w:vAlign w:val="center"/>
          </w:tcPr>
          <w:p w14:paraId="7D4F76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1.要求：设计内容及方案以与馆方沟通为准，此项需设计，以及包含安装拆卸</w:t>
            </w:r>
          </w:p>
          <w:p w14:paraId="40D191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2.尺寸：长7</w:t>
            </w:r>
            <w:r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M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*高3M（高度与下方几个相同活动版不同）</w:t>
            </w:r>
          </w:p>
          <w:p w14:paraId="75026A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3.材质：桁架，背景结构须坚固稳定，增加配重。高清印刷，立体印染。</w:t>
            </w:r>
          </w:p>
          <w:p w14:paraId="3E2E05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4.款式：配有本次活动主题“探秘科技之旅，食品安全与我们相关”的字样。有相应活动点名称，并且有与食品安全相关的设计。</w:t>
            </w:r>
          </w:p>
          <w:p w14:paraId="374022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5.使用时间9.15-9.17（3天）</w:t>
            </w:r>
          </w:p>
          <w:p w14:paraId="77059A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6.安装布展时间：9月13日前完成所有安装及更改。</w:t>
            </w:r>
          </w:p>
        </w:tc>
        <w:tc>
          <w:tcPr>
            <w:tcW w:w="889" w:type="dxa"/>
            <w:noWrap w:val="0"/>
            <w:vAlign w:val="center"/>
          </w:tcPr>
          <w:p w14:paraId="6C5F9093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463F622B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70E6F26D">
            <w:pPr>
              <w:jc w:val="both"/>
              <w:rPr>
                <w:rFonts w:hint="eastAsia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962910" cy="2140585"/>
                  <wp:effectExtent l="0" t="0" r="8890" b="12065"/>
                  <wp:docPr id="9" name="图片 3" descr="webwxgetmsgim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 descr="webwxgetmsgimg"/>
                          <pic:cNvPicPr/>
                        </pic:nvPicPr>
                        <pic:blipFill>
                          <a:blip r:embed="rId7"/>
                          <a:srcRect t="45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910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322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6" w:hRule="atLeast"/>
          <w:jc w:val="center"/>
        </w:trPr>
        <w:tc>
          <w:tcPr>
            <w:tcW w:w="1648" w:type="dxa"/>
            <w:vMerge w:val="continue"/>
            <w:noWrap w:val="0"/>
            <w:vAlign w:val="center"/>
          </w:tcPr>
          <w:p w14:paraId="1D1F68AF">
            <w:pPr>
              <w:bidi w:val="0"/>
              <w:jc w:val="center"/>
              <w:rPr>
                <w:rFonts w:hint="default" w:ascii="宋体" w:hAnsi="宋体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6573D535">
            <w:pPr>
              <w:jc w:val="both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说明立牌</w:t>
            </w:r>
          </w:p>
        </w:tc>
        <w:tc>
          <w:tcPr>
            <w:tcW w:w="1085" w:type="dxa"/>
            <w:noWrap w:val="0"/>
            <w:vAlign w:val="center"/>
          </w:tcPr>
          <w:p w14:paraId="4A01E8C7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1块</w:t>
            </w:r>
          </w:p>
        </w:tc>
        <w:tc>
          <w:tcPr>
            <w:tcW w:w="4291" w:type="dxa"/>
            <w:noWrap w:val="0"/>
            <w:vAlign w:val="center"/>
          </w:tcPr>
          <w:p w14:paraId="3B32B0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1.要求：此项需设计，设计内容及方案以与馆方沟通为准。需加重防倒，高清印刷。</w:t>
            </w:r>
          </w:p>
          <w:p w14:paraId="76B544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2.尺寸：高1.8M*宽0.8M</w:t>
            </w:r>
          </w:p>
          <w:p w14:paraId="65C888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3.材质：加厚5mmKT板</w:t>
            </w:r>
          </w:p>
          <w:p w14:paraId="372E0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4.馆方自备立架</w:t>
            </w:r>
          </w:p>
          <w:p w14:paraId="59A327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5.使用时间9.15-9.17（3天）</w:t>
            </w:r>
          </w:p>
          <w:p w14:paraId="74884F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6.安装布展时间：9月13日前完成所有安装及更改。</w:t>
            </w:r>
          </w:p>
        </w:tc>
        <w:tc>
          <w:tcPr>
            <w:tcW w:w="889" w:type="dxa"/>
            <w:noWrap w:val="0"/>
            <w:vAlign w:val="center"/>
          </w:tcPr>
          <w:p w14:paraId="4151B756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77D5D78C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47816026"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ascii="宋体" w:hAnsi="宋体"/>
              </w:rPr>
              <w:drawing>
                <wp:inline distT="0" distB="0" distL="114300" distR="114300">
                  <wp:extent cx="2503805" cy="1835150"/>
                  <wp:effectExtent l="0" t="0" r="10795" b="12700"/>
                  <wp:docPr id="10" name="图片 4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a914af17ce810799f9f3972b1f111b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05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70E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7" w:hRule="atLeast"/>
          <w:jc w:val="center"/>
        </w:trPr>
        <w:tc>
          <w:tcPr>
            <w:tcW w:w="1648" w:type="dxa"/>
            <w:vMerge w:val="continue"/>
            <w:noWrap w:val="0"/>
            <w:vAlign w:val="center"/>
          </w:tcPr>
          <w:p w14:paraId="75317974">
            <w:pPr>
              <w:bidi w:val="0"/>
              <w:rPr>
                <w:rFonts w:hint="default" w:ascii="宋体" w:hAnsi="宋体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134F6634">
            <w:pPr>
              <w:jc w:val="both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飞行棋地面棋盘</w:t>
            </w:r>
          </w:p>
        </w:tc>
        <w:tc>
          <w:tcPr>
            <w:tcW w:w="1085" w:type="dxa"/>
            <w:noWrap w:val="0"/>
            <w:vAlign w:val="center"/>
          </w:tcPr>
          <w:p w14:paraId="23B62251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1块</w:t>
            </w:r>
          </w:p>
        </w:tc>
        <w:tc>
          <w:tcPr>
            <w:tcW w:w="4291" w:type="dxa"/>
            <w:noWrap w:val="0"/>
            <w:vAlign w:val="center"/>
          </w:tcPr>
          <w:p w14:paraId="7CBB2C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1.要求：赛道上需印有科技馆logo，定制内容，棋面设计内容及方案以与馆方沟通为准。</w:t>
            </w:r>
          </w:p>
          <w:p w14:paraId="6088EC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2.尺寸：长7M*宽7M、棋盘格大小约约45cm*45cm</w:t>
            </w:r>
          </w:p>
          <w:p w14:paraId="7FBAF9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3.材质：高清印刷，耐脏防水防滑耐磨损表面PE膜，中间油墨印刷，底部高密度XPE内胆的喷绘布</w:t>
            </w:r>
          </w:p>
          <w:p w14:paraId="3EA448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4.可粘在地面不移位的棋盘</w:t>
            </w:r>
          </w:p>
          <w:p w14:paraId="6A2CFD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5.保证不干胶贴纸可以粘在棋盘表面</w:t>
            </w:r>
          </w:p>
        </w:tc>
        <w:tc>
          <w:tcPr>
            <w:tcW w:w="889" w:type="dxa"/>
            <w:noWrap w:val="0"/>
            <w:vAlign w:val="center"/>
          </w:tcPr>
          <w:p w14:paraId="5F341470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4A37D8F0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6CAFCBE3"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1776730" cy="1816100"/>
                  <wp:effectExtent l="0" t="0" r="13970" b="12700"/>
                  <wp:docPr id="11" name="图片 5" descr="2024-08-17 22:32:24.680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2024-08-17 22:32:24.68000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3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30D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3" w:hRule="atLeast"/>
          <w:jc w:val="center"/>
        </w:trPr>
        <w:tc>
          <w:tcPr>
            <w:tcW w:w="1648" w:type="dxa"/>
            <w:vMerge w:val="continue"/>
            <w:noWrap w:val="0"/>
            <w:vAlign w:val="center"/>
          </w:tcPr>
          <w:p w14:paraId="33D15AAC">
            <w:pPr>
              <w:bidi w:val="0"/>
              <w:rPr>
                <w:rFonts w:hint="default" w:ascii="宋体" w:hAnsi="宋体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09F14261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不干胶贴纸</w:t>
            </w:r>
          </w:p>
        </w:tc>
        <w:tc>
          <w:tcPr>
            <w:tcW w:w="1085" w:type="dxa"/>
            <w:noWrap w:val="0"/>
            <w:vAlign w:val="center"/>
          </w:tcPr>
          <w:p w14:paraId="59D22812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40</w:t>
            </w: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张</w:t>
            </w:r>
          </w:p>
        </w:tc>
        <w:tc>
          <w:tcPr>
            <w:tcW w:w="4291" w:type="dxa"/>
            <w:noWrap w:val="0"/>
            <w:vAlign w:val="center"/>
          </w:tcPr>
          <w:p w14:paraId="53E7C3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.要求：高清印刷，贴纸设计内容颜色及方案以与馆方沟通为准</w:t>
            </w:r>
          </w:p>
          <w:p w14:paraId="2B3B4B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2.尺寸：约45cm*45cm（与棋盘格大小相同）</w:t>
            </w:r>
          </w:p>
          <w:p w14:paraId="4DFF96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3.材质:PVC不干胶防水防油粘性强撕不破，需防滑，撕下不损坏棋盘表面，且不留胶。</w:t>
            </w:r>
          </w:p>
        </w:tc>
        <w:tc>
          <w:tcPr>
            <w:tcW w:w="889" w:type="dxa"/>
            <w:noWrap w:val="0"/>
            <w:vAlign w:val="center"/>
          </w:tcPr>
          <w:p w14:paraId="52B4CBF8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71D23DA9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7FA6603F"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1755775" cy="1758950"/>
                  <wp:effectExtent l="0" t="0" r="15875" b="12700"/>
                  <wp:docPr id="12" name="图片 6" descr="webwxgetmsgim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webwxgetmsgim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D47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9" w:hRule="atLeast"/>
          <w:jc w:val="center"/>
        </w:trPr>
        <w:tc>
          <w:tcPr>
            <w:tcW w:w="1648" w:type="dxa"/>
            <w:vMerge w:val="continue"/>
            <w:noWrap w:val="0"/>
            <w:vAlign w:val="center"/>
          </w:tcPr>
          <w:p w14:paraId="302FF926">
            <w:pPr>
              <w:bidi w:val="0"/>
              <w:rPr>
                <w:rFonts w:hint="default" w:ascii="宋体" w:hAnsi="宋体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55C02B64">
            <w:pPr>
              <w:jc w:val="both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/>
              </w:rPr>
              <w:t>大号</w:t>
            </w: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骰子</w:t>
            </w:r>
          </w:p>
        </w:tc>
        <w:tc>
          <w:tcPr>
            <w:tcW w:w="1085" w:type="dxa"/>
            <w:noWrap w:val="0"/>
            <w:vAlign w:val="center"/>
          </w:tcPr>
          <w:p w14:paraId="2E90CB16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/>
              </w:rPr>
              <w:t>8</w:t>
            </w: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个</w:t>
            </w:r>
          </w:p>
        </w:tc>
        <w:tc>
          <w:tcPr>
            <w:tcW w:w="4291" w:type="dxa"/>
            <w:noWrap w:val="0"/>
            <w:vAlign w:val="center"/>
          </w:tcPr>
          <w:p w14:paraId="1811B3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1.要求：</w:t>
            </w: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/>
              </w:rPr>
              <w:t>颜色为黄色、蓝色、绿色、红色</w:t>
            </w: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各2个</w:t>
            </w: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/>
              </w:rPr>
              <w:t>，需要配备修补材料，以防破修需要修补</w:t>
            </w: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/>
              </w:rPr>
              <w:t>粘磨粘贴平整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。</w:t>
            </w:r>
          </w:p>
          <w:p w14:paraId="17B043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2.尺寸：圆角，长40CM*宽40CM*高40CM</w:t>
            </w:r>
          </w:p>
          <w:p w14:paraId="75A915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3.材质：实心泡沫材质，耐摔弹性好，不掉沫</w:t>
            </w:r>
          </w:p>
        </w:tc>
        <w:tc>
          <w:tcPr>
            <w:tcW w:w="889" w:type="dxa"/>
            <w:noWrap w:val="0"/>
            <w:vAlign w:val="center"/>
          </w:tcPr>
          <w:p w14:paraId="4D3FAC3E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1440EB99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550AAFBB">
            <w:pPr>
              <w:jc w:val="center"/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drawing>
                <wp:inline distT="0" distB="0" distL="114300" distR="114300">
                  <wp:extent cx="2110105" cy="1778635"/>
                  <wp:effectExtent l="0" t="0" r="4445" b="12065"/>
                  <wp:docPr id="13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F2E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5" w:hRule="atLeast"/>
          <w:jc w:val="center"/>
        </w:trPr>
        <w:tc>
          <w:tcPr>
            <w:tcW w:w="1648" w:type="dxa"/>
            <w:noWrap w:val="0"/>
            <w:vAlign w:val="center"/>
          </w:tcPr>
          <w:p w14:paraId="16EF5611">
            <w:pPr>
              <w:bidi w:val="0"/>
              <w:jc w:val="center"/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二楼展厅</w:t>
            </w:r>
          </w:p>
          <w:p w14:paraId="4814C2DF">
            <w:pPr>
              <w:bidi w:val="0"/>
              <w:jc w:val="center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入口</w:t>
            </w:r>
          </w:p>
        </w:tc>
        <w:tc>
          <w:tcPr>
            <w:tcW w:w="1514" w:type="dxa"/>
            <w:noWrap w:val="0"/>
            <w:vAlign w:val="center"/>
          </w:tcPr>
          <w:p w14:paraId="56246BBA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打卡</w:t>
            </w: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KT背景板</w:t>
            </w:r>
          </w:p>
        </w:tc>
        <w:tc>
          <w:tcPr>
            <w:tcW w:w="1085" w:type="dxa"/>
            <w:noWrap w:val="0"/>
            <w:vAlign w:val="center"/>
          </w:tcPr>
          <w:p w14:paraId="5825F930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1面</w:t>
            </w:r>
          </w:p>
        </w:tc>
        <w:tc>
          <w:tcPr>
            <w:tcW w:w="4291" w:type="dxa"/>
            <w:noWrap w:val="0"/>
            <w:vAlign w:val="center"/>
          </w:tcPr>
          <w:p w14:paraId="3D6049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1.要求：此项需设计，以及包含安装拆卸，设计内容及方案以与馆方沟通为准。</w:t>
            </w:r>
          </w:p>
          <w:p w14:paraId="02841C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2.尺寸与样式：</w:t>
            </w:r>
          </w:p>
          <w:p w14:paraId="7B63B5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（1）主体部分：</w:t>
            </w:r>
          </w:p>
          <w:p w14:paraId="268323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样式：配有本次活动主题“探秘科技之旅，奔赴月球之约”的字样，配有大颗月亮图片和相关背景图</w:t>
            </w:r>
          </w:p>
          <w:p w14:paraId="4D83F8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尺寸：长</w:t>
            </w:r>
            <w:r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M*高2.5M</w:t>
            </w:r>
          </w:p>
          <w:p w14:paraId="7A414D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材质：加厚10mmKT板，板架需加固加牢，KT版背后需要贴木板加固以防板子破损。坚固稳定，增加配重。高清印刷，立体印染。主体部分需搭配桁架。</w:t>
            </w:r>
          </w:p>
          <w:p w14:paraId="10F64F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（2）右侧部分：</w:t>
            </w:r>
          </w:p>
          <w:p w14:paraId="69EF70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样式：宇航员独立立牌，脸部需镂空以供拍照使用。</w:t>
            </w:r>
          </w:p>
          <w:p w14:paraId="44923D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尺寸：1.5M高*0.7M宽</w:t>
            </w:r>
          </w:p>
          <w:p w14:paraId="2FFEAA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材质：加厚10mmKT板，板架需加固加牢，KT版背后需要贴木板加固以防板子破损，坚固稳定，增加配重。高清印刷，立体印染。</w:t>
            </w:r>
          </w:p>
          <w:p w14:paraId="4670AC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左侧部分：</w:t>
            </w:r>
          </w:p>
          <w:p w14:paraId="609306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样式：古装人物独立立牌，抬头望月亮，脸部需镂空以供拍照。</w:t>
            </w:r>
          </w:p>
          <w:p w14:paraId="60CA81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尺寸：1.6M长*0.7M宽</w:t>
            </w:r>
          </w:p>
          <w:p w14:paraId="517054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材质：加厚10mmKT板，板架需加固加牢，KT版背后需要贴木板加固以防板子破损，坚固稳定，增加配重。高清印刷，立体印染。</w:t>
            </w:r>
          </w:p>
          <w:p w14:paraId="449D21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以上具体尺寸和样式另沟通。</w:t>
            </w:r>
          </w:p>
          <w:p w14:paraId="34699B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3.打卡墙周围地面需配有相同色系的易清理不留胶防水防滑材质地贴（尺寸长7M*宽4M）</w:t>
            </w:r>
          </w:p>
          <w:p w14:paraId="184658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4.使用时间9.15-9.17（3天）</w:t>
            </w:r>
          </w:p>
          <w:p w14:paraId="64EAE8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5.安装布展时间：9月13日前完成所有安装及更改。</w:t>
            </w:r>
          </w:p>
        </w:tc>
        <w:tc>
          <w:tcPr>
            <w:tcW w:w="889" w:type="dxa"/>
            <w:noWrap w:val="0"/>
            <w:vAlign w:val="center"/>
          </w:tcPr>
          <w:p w14:paraId="5AB4927A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16C49AAC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25877F87">
            <w:pPr>
              <w:jc w:val="center"/>
              <w:rPr>
                <w:rFonts w:hint="eastAsia" w:ascii="宋体" w:hAnsi="宋体" w:eastAsia="宋体"/>
              </w:rPr>
            </w:pPr>
            <w:r>
              <w:rPr>
                <w:rFonts w:hint="default" w:ascii="宋体" w:hAnsi="宋体"/>
                <w:b/>
                <w:bCs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1104900</wp:posOffset>
                  </wp:positionV>
                  <wp:extent cx="3102610" cy="3065780"/>
                  <wp:effectExtent l="0" t="0" r="2540" b="1270"/>
                  <wp:wrapSquare wrapText="bothSides"/>
                  <wp:docPr id="14" name="图片 8" descr="C:/Users/YLLLLL/Desktop/图片2.png图片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 descr="C:/Users/YLLLLL/Desktop/图片2.png图片2"/>
                          <pic:cNvPicPr/>
                        </pic:nvPicPr>
                        <pic:blipFill>
                          <a:blip r:embed="rId12"/>
                          <a:srcRect l="3445" r="3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306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D8614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48" w:type="dxa"/>
            <w:vMerge w:val="restart"/>
            <w:noWrap w:val="0"/>
            <w:vAlign w:val="center"/>
          </w:tcPr>
          <w:p w14:paraId="3515EAA8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  <w:p w14:paraId="489F181B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  <w:p w14:paraId="7C272E06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  <w:p w14:paraId="0DB2C6C1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  <w:p w14:paraId="6C864A72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  <w:p w14:paraId="1A448215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5DFEA5DC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二楼展厅</w:t>
            </w:r>
          </w:p>
          <w:p w14:paraId="5C3BDB68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出口</w:t>
            </w:r>
          </w:p>
        </w:tc>
        <w:tc>
          <w:tcPr>
            <w:tcW w:w="1514" w:type="dxa"/>
            <w:noWrap w:val="0"/>
            <w:vAlign w:val="center"/>
          </w:tcPr>
          <w:p w14:paraId="1BCB7429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说明立牌</w:t>
            </w:r>
          </w:p>
        </w:tc>
        <w:tc>
          <w:tcPr>
            <w:tcW w:w="1085" w:type="dxa"/>
            <w:noWrap w:val="0"/>
            <w:vAlign w:val="center"/>
          </w:tcPr>
          <w:p w14:paraId="750E5A73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块</w:t>
            </w:r>
          </w:p>
        </w:tc>
        <w:tc>
          <w:tcPr>
            <w:tcW w:w="4291" w:type="dxa"/>
            <w:noWrap w:val="0"/>
            <w:vAlign w:val="center"/>
          </w:tcPr>
          <w:p w14:paraId="375CAC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1.要求：此项需设计，设计内容及方案以与馆方沟通为准。需加重防倒，高清印刷。</w:t>
            </w:r>
          </w:p>
          <w:p w14:paraId="02E302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2.尺寸：高1.8M*宽0.8M</w:t>
            </w:r>
          </w:p>
          <w:p w14:paraId="4EBC23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3.材质：加厚5mmKT板</w:t>
            </w:r>
          </w:p>
          <w:p w14:paraId="762A9D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4.馆方自备立架</w:t>
            </w:r>
          </w:p>
          <w:p w14:paraId="2CF54C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5.使用时间9.15-9.17（3天）</w:t>
            </w:r>
          </w:p>
          <w:p w14:paraId="21D38C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6.安装布展时间：9月13日前完成所有安装及更改。</w:t>
            </w:r>
          </w:p>
        </w:tc>
        <w:tc>
          <w:tcPr>
            <w:tcW w:w="889" w:type="dxa"/>
            <w:noWrap w:val="0"/>
            <w:vAlign w:val="center"/>
          </w:tcPr>
          <w:p w14:paraId="1002B785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302EFD7F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0A866D81">
            <w:pPr>
              <w:jc w:val="center"/>
              <w:rPr>
                <w:rFonts w:hint="eastAsia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ascii="宋体" w:hAnsi="宋体"/>
              </w:rPr>
              <w:drawing>
                <wp:inline distT="0" distB="0" distL="114300" distR="114300">
                  <wp:extent cx="1961515" cy="1915795"/>
                  <wp:effectExtent l="0" t="0" r="635" b="8255"/>
                  <wp:docPr id="15" name="图片 8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" descr="a914af17ce810799f9f3972b1f111b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5" cy="19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2A15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3" w:hRule="atLeast"/>
          <w:jc w:val="center"/>
        </w:trPr>
        <w:tc>
          <w:tcPr>
            <w:tcW w:w="1648" w:type="dxa"/>
            <w:vMerge w:val="continue"/>
            <w:noWrap w:val="0"/>
            <w:vAlign w:val="center"/>
          </w:tcPr>
          <w:p w14:paraId="33C25531">
            <w:pPr>
              <w:jc w:val="center"/>
              <w:rPr>
                <w:rFonts w:hint="eastAsia" w:ascii="宋体" w:hAnsi="宋体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04F5FBAC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活动</w:t>
            </w: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背板</w:t>
            </w:r>
          </w:p>
        </w:tc>
        <w:tc>
          <w:tcPr>
            <w:tcW w:w="1085" w:type="dxa"/>
            <w:noWrap w:val="0"/>
            <w:vAlign w:val="center"/>
          </w:tcPr>
          <w:p w14:paraId="524876EE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1块</w:t>
            </w:r>
          </w:p>
        </w:tc>
        <w:tc>
          <w:tcPr>
            <w:tcW w:w="4291" w:type="dxa"/>
            <w:noWrap w:val="0"/>
            <w:vAlign w:val="center"/>
          </w:tcPr>
          <w:p w14:paraId="5C4CE0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1.要求：设计内容及方案以与馆方沟通为准，此项需设计，以及包含安装拆卸</w:t>
            </w:r>
          </w:p>
          <w:p w14:paraId="27707B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2.尺寸：长4M*高2.5M</w:t>
            </w:r>
          </w:p>
          <w:p w14:paraId="5C582A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3.材质：加厚10mmKT板，背景结构须坚固稳定，增加配重。坚固稳定，增加配重。高清印刷，立体印染。</w:t>
            </w:r>
          </w:p>
          <w:p w14:paraId="2034EF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4.款式：中秋主题，有活动点名称，有月球、玉兔、嫦娥六号元素</w:t>
            </w:r>
          </w:p>
          <w:p w14:paraId="42CF12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5.使用时间9.15-9.17（3天）</w:t>
            </w:r>
          </w:p>
          <w:p w14:paraId="7A15B3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6.安装布展时间：9月13日前完成所有安装及更改。</w:t>
            </w:r>
          </w:p>
        </w:tc>
        <w:tc>
          <w:tcPr>
            <w:tcW w:w="889" w:type="dxa"/>
            <w:noWrap w:val="0"/>
            <w:vAlign w:val="center"/>
          </w:tcPr>
          <w:p w14:paraId="29ACD438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72917899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1C966487">
            <w:pPr>
              <w:jc w:val="center"/>
              <w:rPr>
                <w:rFonts w:hint="eastAsia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3100070" cy="2239010"/>
                  <wp:effectExtent l="0" t="0" r="5080" b="8890"/>
                  <wp:docPr id="16" name="图片 9" descr="webwxgetmsgim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 descr="webwxgetmsgimg"/>
                          <pic:cNvPicPr/>
                        </pic:nvPicPr>
                        <pic:blipFill>
                          <a:blip r:embed="rId7"/>
                          <a:srcRect t="45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22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9AB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0" w:hRule="atLeast"/>
          <w:jc w:val="center"/>
        </w:trPr>
        <w:tc>
          <w:tcPr>
            <w:tcW w:w="1648" w:type="dxa"/>
            <w:vMerge w:val="continue"/>
            <w:noWrap w:val="0"/>
            <w:vAlign w:val="center"/>
          </w:tcPr>
          <w:p w14:paraId="5F496CB6">
            <w:pPr>
              <w:jc w:val="center"/>
              <w:rPr>
                <w:rFonts w:hint="eastAsia" w:ascii="宋体" w:hAnsi="宋体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747C45F4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/>
              </w:rPr>
              <w:t>旱地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冰壶套装</w:t>
            </w:r>
          </w:p>
        </w:tc>
        <w:tc>
          <w:tcPr>
            <w:tcW w:w="1085" w:type="dxa"/>
            <w:noWrap w:val="0"/>
            <w:vAlign w:val="center"/>
          </w:tcPr>
          <w:p w14:paraId="16137C78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2套</w:t>
            </w:r>
          </w:p>
        </w:tc>
        <w:tc>
          <w:tcPr>
            <w:tcW w:w="4291" w:type="dxa"/>
            <w:noWrap w:val="0"/>
            <w:vAlign w:val="center"/>
          </w:tcPr>
          <w:p w14:paraId="6BBD38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1.冰壶套餐规格：每套含冰壶8个，冰壶刷2把，赛道一幅，需两种不同颜色的冰壶</w:t>
            </w:r>
          </w:p>
          <w:p w14:paraId="56641A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2.赛道规格：冰壶赛道带背胶,赛道需印有科技馆logo，高清印刷，赛道内容需定制，设计内容及方案以与馆方沟通为准。</w:t>
            </w:r>
          </w:p>
          <w:p w14:paraId="50AB90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3.尺寸和材质：</w:t>
            </w:r>
          </w:p>
          <w:p w14:paraId="0FDFCC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赛道：定制长6M*宽1.2M，PVC复合材质，防滑底布。</w:t>
            </w:r>
          </w:p>
          <w:p w14:paraId="472C14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冰壶：直径20cm，聚氯乙烯，底部带滚珠。</w:t>
            </w:r>
          </w:p>
          <w:p w14:paraId="12B7F8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4.隔断规格：两套赛道隔断</w:t>
            </w:r>
          </w:p>
          <w:p w14:paraId="4F7B48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5.隔断材质与要求：（1）可用加厚海绵防撞条围住四周，确保冰壶不会偏出赛道。（2）隔断颜色需与赛道整体风格相匹配。（3）隔断样式和高度不会影响拍照和游戏体验。</w:t>
            </w:r>
          </w:p>
        </w:tc>
        <w:tc>
          <w:tcPr>
            <w:tcW w:w="889" w:type="dxa"/>
            <w:noWrap w:val="0"/>
            <w:vAlign w:val="center"/>
          </w:tcPr>
          <w:p w14:paraId="6955C7CA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30CB880B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521357CE">
            <w:pPr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drawing>
                <wp:inline distT="0" distB="0" distL="114300" distR="114300">
                  <wp:extent cx="2951480" cy="3520440"/>
                  <wp:effectExtent l="0" t="0" r="1270" b="3810"/>
                  <wp:docPr id="17" name="图片 10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 descr="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480" cy="352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30E5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0" w:hRule="atLeast"/>
          <w:jc w:val="center"/>
        </w:trPr>
        <w:tc>
          <w:tcPr>
            <w:tcW w:w="1648" w:type="dxa"/>
            <w:noWrap w:val="0"/>
            <w:vAlign w:val="center"/>
          </w:tcPr>
          <w:p w14:paraId="52928EB0">
            <w:pPr>
              <w:jc w:val="center"/>
              <w:rPr>
                <w:rFonts w:hint="eastAsia" w:ascii="宋体" w:hAnsi="宋体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3FB70E2D">
            <w:pPr>
              <w:jc w:val="center"/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定制励志旗</w:t>
            </w:r>
          </w:p>
        </w:tc>
        <w:tc>
          <w:tcPr>
            <w:tcW w:w="1085" w:type="dxa"/>
            <w:noWrap w:val="0"/>
            <w:vAlign w:val="center"/>
          </w:tcPr>
          <w:p w14:paraId="6B9D235B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30</w:t>
            </w:r>
          </w:p>
        </w:tc>
        <w:tc>
          <w:tcPr>
            <w:tcW w:w="4291" w:type="dxa"/>
            <w:noWrap w:val="0"/>
            <w:vAlign w:val="center"/>
          </w:tcPr>
          <w:p w14:paraId="345E98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.要求：高清印刷，双面高清印制旗面，图画及文字内容需设计。具体以与馆方沟通为准</w:t>
            </w:r>
          </w:p>
          <w:p w14:paraId="543526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2.旗面尺寸：长20cm*宽14cm，</w:t>
            </w:r>
          </w:p>
          <w:p w14:paraId="4916EA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具体内容以与馆方沟通为准。</w:t>
            </w:r>
          </w:p>
          <w:p w14:paraId="5E8F51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旗杆尺寸：统一20cm</w:t>
            </w:r>
          </w:p>
          <w:p w14:paraId="3A6B7C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材质：5mm厚KT板带夹子式旗杆，需配备底座，底座可稳固粘于地面。</w:t>
            </w:r>
          </w:p>
          <w:p w14:paraId="373876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.每个旗帜底座需配备相应大小的点胶。</w:t>
            </w:r>
          </w:p>
        </w:tc>
        <w:tc>
          <w:tcPr>
            <w:tcW w:w="889" w:type="dxa"/>
            <w:noWrap w:val="0"/>
            <w:vAlign w:val="center"/>
          </w:tcPr>
          <w:p w14:paraId="32BE586F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59C612CD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5BA4F5A4">
            <w:pPr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1920875" cy="2113280"/>
                  <wp:effectExtent l="0" t="0" r="3175" b="1270"/>
                  <wp:docPr id="18" name="图片 11" descr="_cgi-bin_mmwebwx-bin_webwxgetmsgimg__&amp;MsgID=3140915208589632382&amp;skey=@crypt_862a67c7_6d7c5dabfc95a953be1a9c0db9a6e50a&amp;mmweb_appid=wx_webfilehelp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1" descr="_cgi-bin_mmwebwx-bin_webwxgetmsgimg__&amp;MsgID=3140915208589632382&amp;skey=@crypt_862a67c7_6d7c5dabfc95a953be1a9c0db9a6e50a&amp;mmweb_appid=wx_webfilehelper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0316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1" w:hRule="atLeast"/>
          <w:jc w:val="center"/>
        </w:trPr>
        <w:tc>
          <w:tcPr>
            <w:tcW w:w="1648" w:type="dxa"/>
            <w:vMerge w:val="restart"/>
            <w:noWrap w:val="0"/>
            <w:vAlign w:val="center"/>
          </w:tcPr>
          <w:p w14:paraId="48206A42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45F8EFEF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2D425BBD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51D5EC2D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129544AA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12C1BD83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28327B02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2118BA5D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51A98A4D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262BF0D2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69EBDA73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52C5D6CB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4EEC10B7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42CB7DAB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466F7700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0D205441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34B2BAAD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327428FC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2EA46C27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1C2806E1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三楼展厅</w:t>
            </w:r>
          </w:p>
          <w:p w14:paraId="65DE7ECD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入口</w:t>
            </w:r>
          </w:p>
          <w:p w14:paraId="4657D27B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317E7744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4B1DE18E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212A39A3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28B9468E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5272003C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6695625D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561CBA1F">
            <w:pPr>
              <w:jc w:val="both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20C1D84C">
            <w:pPr>
              <w:jc w:val="both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月球探测车模型</w:t>
            </w:r>
          </w:p>
        </w:tc>
        <w:tc>
          <w:tcPr>
            <w:tcW w:w="1085" w:type="dxa"/>
            <w:noWrap w:val="0"/>
            <w:vAlign w:val="center"/>
          </w:tcPr>
          <w:p w14:paraId="22C11566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6个</w:t>
            </w:r>
          </w:p>
        </w:tc>
        <w:tc>
          <w:tcPr>
            <w:tcW w:w="4291" w:type="dxa"/>
            <w:noWrap w:val="0"/>
            <w:vAlign w:val="center"/>
          </w:tcPr>
          <w:p w14:paraId="7F21C1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/>
              </w:rPr>
              <w:t>1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.要求：电池式无线遥控款，蓝色月球探测车，需购买成品</w:t>
            </w:r>
          </w:p>
          <w:p w14:paraId="3AC5EF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2.材质：木质材料包套装</w:t>
            </w:r>
          </w:p>
          <w:p w14:paraId="0C6CC0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3.尺寸：长160mm*宽135mm*高150mm</w:t>
            </w:r>
          </w:p>
        </w:tc>
        <w:tc>
          <w:tcPr>
            <w:tcW w:w="889" w:type="dxa"/>
            <w:noWrap w:val="0"/>
            <w:vAlign w:val="center"/>
          </w:tcPr>
          <w:p w14:paraId="742A1599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495E122F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20D81F66"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1767205" cy="1718310"/>
                  <wp:effectExtent l="0" t="0" r="4445" b="15240"/>
                  <wp:docPr id="19" name="图片 12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2" descr="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05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883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48" w:type="dxa"/>
            <w:vMerge w:val="continue"/>
            <w:noWrap w:val="0"/>
            <w:vAlign w:val="center"/>
          </w:tcPr>
          <w:p w14:paraId="340CEDE2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5A2AD2B6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月球表面模型定制</w:t>
            </w:r>
          </w:p>
        </w:tc>
        <w:tc>
          <w:tcPr>
            <w:tcW w:w="1085" w:type="dxa"/>
            <w:noWrap w:val="0"/>
            <w:vAlign w:val="center"/>
          </w:tcPr>
          <w:p w14:paraId="78848CD6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2块</w:t>
            </w:r>
          </w:p>
        </w:tc>
        <w:tc>
          <w:tcPr>
            <w:tcW w:w="4291" w:type="dxa"/>
            <w:noWrap w:val="0"/>
            <w:vAlign w:val="center"/>
          </w:tcPr>
          <w:p w14:paraId="3A175F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1.要求：正面定制为月球背面凹凸不平的地形,附带2套隔断围墙（四面都围住以防小车开出赛道以及人为踩踏赛道），确保月球探测车模型能在上面正常行驶。</w:t>
            </w:r>
          </w:p>
          <w:p w14:paraId="2EB8F2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2.尺寸:长5m,宽1.2m,厚0.2m（最低点的厚度）</w:t>
            </w:r>
          </w:p>
          <w:p w14:paraId="4AA2EC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3.材质：泡沫雕塑</w:t>
            </w:r>
          </w:p>
        </w:tc>
        <w:tc>
          <w:tcPr>
            <w:tcW w:w="889" w:type="dxa"/>
            <w:noWrap w:val="0"/>
            <w:vAlign w:val="center"/>
          </w:tcPr>
          <w:p w14:paraId="75D68CA3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yellow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6C5046A7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yellow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3113CF1F">
            <w:pPr>
              <w:jc w:val="center"/>
              <w:rPr>
                <w:rFonts w:hint="eastAsia" w:ascii="宋体" w:hAnsi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drawing>
                <wp:inline distT="0" distB="0" distL="114300" distR="114300">
                  <wp:extent cx="1800225" cy="1946910"/>
                  <wp:effectExtent l="0" t="0" r="9525" b="15240"/>
                  <wp:docPr id="20" name="图片 13" descr="2024-08-17 22:36:12.641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3" descr="2024-08-17 22:36:12.64100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94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FBE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7" w:hRule="atLeast"/>
          <w:jc w:val="center"/>
        </w:trPr>
        <w:tc>
          <w:tcPr>
            <w:tcW w:w="1648" w:type="dxa"/>
            <w:vMerge w:val="continue"/>
            <w:noWrap w:val="0"/>
            <w:vAlign w:val="center"/>
          </w:tcPr>
          <w:p w14:paraId="6FCBF6F2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2643BE60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定制励志旗</w:t>
            </w:r>
          </w:p>
        </w:tc>
        <w:tc>
          <w:tcPr>
            <w:tcW w:w="1085" w:type="dxa"/>
            <w:noWrap w:val="0"/>
            <w:vAlign w:val="center"/>
          </w:tcPr>
          <w:p w14:paraId="7B3717FD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30</w:t>
            </w:r>
          </w:p>
        </w:tc>
        <w:tc>
          <w:tcPr>
            <w:tcW w:w="4291" w:type="dxa"/>
            <w:noWrap w:val="0"/>
            <w:vAlign w:val="center"/>
          </w:tcPr>
          <w:p w14:paraId="607108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.要求：高清印刷，双面高清印制旗面，图画及文字内容需设计。具体以与馆方沟通为准。</w:t>
            </w:r>
          </w:p>
          <w:p w14:paraId="351AFE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2.旗面尺寸：需两种尺寸</w:t>
            </w:r>
          </w:p>
          <w:p w14:paraId="74F4E2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尺寸a:长20cm*宽14cm，</w:t>
            </w:r>
          </w:p>
          <w:p w14:paraId="37F114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尺寸b：长30cm*宽20cm，</w:t>
            </w:r>
          </w:p>
          <w:p w14:paraId="510E99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尺寸a需20个，尺寸b需10个，具体内容以与馆方沟通为准。旗杆尺寸：统一25cm</w:t>
            </w:r>
          </w:p>
          <w:p w14:paraId="1F1692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3.材质：5mm厚KT板带夹子式旗杆，底座需能拆卸，旗杆底部需配备不干胶，以便插入月球表面泡沫模型中以防旗帜倒下。</w:t>
            </w:r>
          </w:p>
        </w:tc>
        <w:tc>
          <w:tcPr>
            <w:tcW w:w="889" w:type="dxa"/>
            <w:noWrap w:val="0"/>
            <w:vAlign w:val="center"/>
          </w:tcPr>
          <w:p w14:paraId="73C33562">
            <w:pPr>
              <w:numPr>
                <w:ilvl w:val="0"/>
                <w:numId w:val="0"/>
              </w:numPr>
              <w:ind w:firstLine="280" w:firstLineChars="100"/>
              <w:jc w:val="both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3BDE6B03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7CC9F812"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366010" cy="2235200"/>
                  <wp:effectExtent l="0" t="0" r="15240" b="12700"/>
                  <wp:docPr id="21" name="图片 14" descr="_cgi-bin_mmwebwx-bin_webwxgetmsgimg__&amp;MsgID=3140915208589632382&amp;skey=@crypt_862a67c7_6d7c5dabfc95a953be1a9c0db9a6e50a&amp;mmweb_appid=wx_webfilehelp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4" descr="_cgi-bin_mmwebwx-bin_webwxgetmsgimg__&amp;MsgID=3140915208589632382&amp;skey=@crypt_862a67c7_6d7c5dabfc95a953be1a9c0db9a6e50a&amp;mmweb_appid=wx_webfilehelper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1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89D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8" w:hRule="atLeast"/>
          <w:jc w:val="center"/>
        </w:trPr>
        <w:tc>
          <w:tcPr>
            <w:tcW w:w="1648" w:type="dxa"/>
            <w:vMerge w:val="continue"/>
            <w:noWrap w:val="0"/>
            <w:vAlign w:val="center"/>
          </w:tcPr>
          <w:p w14:paraId="6895B574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5CB6F355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说明立牌</w:t>
            </w:r>
          </w:p>
        </w:tc>
        <w:tc>
          <w:tcPr>
            <w:tcW w:w="1085" w:type="dxa"/>
            <w:noWrap w:val="0"/>
            <w:vAlign w:val="center"/>
          </w:tcPr>
          <w:p w14:paraId="2914FAD9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1块</w:t>
            </w:r>
          </w:p>
        </w:tc>
        <w:tc>
          <w:tcPr>
            <w:tcW w:w="4291" w:type="dxa"/>
            <w:noWrap w:val="0"/>
            <w:vAlign w:val="center"/>
          </w:tcPr>
          <w:p w14:paraId="3008F1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1.要求：此项需设计，设计内容及方案以与馆方沟通为准。需加重防倒，高清印刷。</w:t>
            </w:r>
          </w:p>
          <w:p w14:paraId="4E3901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2.尺寸：高1.8M*宽0.8M</w:t>
            </w:r>
          </w:p>
          <w:p w14:paraId="09567B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3.材质：加厚5mmKT板</w:t>
            </w:r>
          </w:p>
          <w:p w14:paraId="44352F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4.馆方自备立架</w:t>
            </w:r>
          </w:p>
          <w:p w14:paraId="09C0D6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5.使用时间9.15-9.17（3天）</w:t>
            </w:r>
          </w:p>
          <w:p w14:paraId="241AE1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6.安装布展时间：9月13日前完成所有安装及更改。</w:t>
            </w:r>
          </w:p>
          <w:p w14:paraId="033DD03F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89" w:type="dxa"/>
            <w:noWrap w:val="0"/>
            <w:vAlign w:val="center"/>
          </w:tcPr>
          <w:p w14:paraId="3CD67CBF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7B6ABA72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5B9544FC">
            <w:pPr>
              <w:jc w:val="center"/>
              <w:rPr>
                <w:rFonts w:hint="eastAsia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ascii="宋体" w:hAnsi="宋体"/>
              </w:rPr>
              <w:drawing>
                <wp:inline distT="0" distB="0" distL="114300" distR="114300">
                  <wp:extent cx="2723515" cy="2444750"/>
                  <wp:effectExtent l="0" t="0" r="635" b="12700"/>
                  <wp:docPr id="22" name="图片 15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5" descr="a914af17ce810799f9f3972b1f111b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15" cy="244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DD5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9" w:hRule="atLeast"/>
          <w:jc w:val="center"/>
        </w:trPr>
        <w:tc>
          <w:tcPr>
            <w:tcW w:w="1648" w:type="dxa"/>
            <w:vMerge w:val="continue"/>
            <w:noWrap w:val="0"/>
            <w:vAlign w:val="center"/>
          </w:tcPr>
          <w:p w14:paraId="3A498DBA">
            <w:pPr>
              <w:jc w:val="center"/>
              <w:rPr>
                <w:rFonts w:hint="eastAsia" w:ascii="宋体" w:hAnsi="宋体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1D44509D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背景板</w:t>
            </w:r>
          </w:p>
        </w:tc>
        <w:tc>
          <w:tcPr>
            <w:tcW w:w="1085" w:type="dxa"/>
            <w:noWrap w:val="0"/>
            <w:vAlign w:val="center"/>
          </w:tcPr>
          <w:p w14:paraId="7E977630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1块</w:t>
            </w:r>
          </w:p>
        </w:tc>
        <w:tc>
          <w:tcPr>
            <w:tcW w:w="4291" w:type="dxa"/>
            <w:noWrap w:val="0"/>
            <w:vAlign w:val="center"/>
          </w:tcPr>
          <w:p w14:paraId="71E6F7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1.要求：此项需设计，以及包含安装拆卸，背景板中间为镂空，能放置鸿合屏幕，设计内容方案以及镂空大小以与馆方沟通为准</w:t>
            </w:r>
          </w:p>
          <w:p w14:paraId="5F6F3E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2.尺寸：长4M*高2.5M</w:t>
            </w:r>
          </w:p>
          <w:p w14:paraId="74629E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3.材质：加厚10mmKT板，背景结构须坚固稳定，增加配重，高清印刷，立体印染。</w:t>
            </w:r>
          </w:p>
          <w:p w14:paraId="407D31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4.款式：中秋主题，有活动点名称，有月球、玉兔、嫦娥六号元素</w:t>
            </w:r>
          </w:p>
          <w:p w14:paraId="6C2B9D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5.使用时间9.15-9.17（3天）</w:t>
            </w:r>
          </w:p>
          <w:p w14:paraId="0A1999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6.安装布展时间：9月13日前完成所有安装及更改。</w:t>
            </w:r>
          </w:p>
        </w:tc>
        <w:tc>
          <w:tcPr>
            <w:tcW w:w="889" w:type="dxa"/>
            <w:noWrap w:val="0"/>
            <w:vAlign w:val="center"/>
          </w:tcPr>
          <w:p w14:paraId="6BA34A51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1F719182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6007D0ED">
            <w:pPr>
              <w:jc w:val="center"/>
              <w:rPr>
                <w:rFonts w:hint="eastAsia" w:ascii="宋体" w:hAnsi="宋体" w:eastAsia="仿宋" w:cs="仿宋"/>
                <w:kern w:val="2"/>
                <w:sz w:val="28"/>
                <w:szCs w:val="28"/>
                <w:vertAlign w:val="baseline"/>
                <w:lang w:val="en-US" w:bidi="ar-SA"/>
              </w:rPr>
            </w:pPr>
            <w:r>
              <w:rPr>
                <w:rFonts w:hint="eastAsia" w:ascii="宋体" w:hAnsi="宋体" w:eastAsia="仿宋" w:cs="仿宋"/>
                <w:kern w:val="2"/>
                <w:sz w:val="28"/>
                <w:szCs w:val="28"/>
                <w:vertAlign w:val="baseline"/>
                <w:lang w:val="en-US" w:bidi="ar-SA"/>
              </w:rPr>
              <w:drawing>
                <wp:inline distT="0" distB="0" distL="114300" distR="114300">
                  <wp:extent cx="3169285" cy="2370455"/>
                  <wp:effectExtent l="0" t="0" r="12065" b="10795"/>
                  <wp:docPr id="23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285" cy="237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54A9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7" w:hRule="atLeast"/>
          <w:jc w:val="center"/>
        </w:trPr>
        <w:tc>
          <w:tcPr>
            <w:tcW w:w="1648" w:type="dxa"/>
            <w:vMerge w:val="restart"/>
            <w:noWrap w:val="0"/>
            <w:vAlign w:val="center"/>
          </w:tcPr>
          <w:p w14:paraId="296DACE4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5BCA7591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27CCEE1A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605DC552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三楼</w:t>
            </w:r>
          </w:p>
          <w:p w14:paraId="12674FFC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展厅出口</w:t>
            </w:r>
          </w:p>
          <w:p w14:paraId="6186DA63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1FE592DF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1A032080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  <w:p w14:paraId="5E05927A">
            <w:pPr>
              <w:bidi w:val="0"/>
              <w:rPr>
                <w:rFonts w:hint="default" w:ascii="宋体" w:hAnsi="宋体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0656CFC0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背景板</w:t>
            </w:r>
          </w:p>
        </w:tc>
        <w:tc>
          <w:tcPr>
            <w:tcW w:w="1085" w:type="dxa"/>
            <w:noWrap w:val="0"/>
            <w:vAlign w:val="center"/>
          </w:tcPr>
          <w:p w14:paraId="7D2CF12D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1块</w:t>
            </w:r>
          </w:p>
        </w:tc>
        <w:tc>
          <w:tcPr>
            <w:tcW w:w="4291" w:type="dxa"/>
            <w:noWrap w:val="0"/>
            <w:vAlign w:val="center"/>
          </w:tcPr>
          <w:p w14:paraId="140FD8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1.要求：设计内容及方案以与馆方沟通为准，此项需设计，以及包含安装拆卸</w:t>
            </w:r>
          </w:p>
          <w:p w14:paraId="395796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2.尺寸：长4M*高2.5M</w:t>
            </w:r>
          </w:p>
          <w:p w14:paraId="48606E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3.材质：加厚10mmKT板，背景结构须坚固稳定，增加配重，高清印刷，立体印染。</w:t>
            </w:r>
          </w:p>
          <w:p w14:paraId="62E19CC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4.款式：中秋主题，有活动点名称，有月球、玉兔、嫦娥六号元素</w:t>
            </w:r>
          </w:p>
          <w:p w14:paraId="655CD2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5.使用时间9.15-9.17（3天）</w:t>
            </w:r>
          </w:p>
          <w:p w14:paraId="3A30D2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6.安装布展时间：9月13日前完成所有安装及更改。</w:t>
            </w:r>
          </w:p>
        </w:tc>
        <w:tc>
          <w:tcPr>
            <w:tcW w:w="889" w:type="dxa"/>
            <w:noWrap w:val="0"/>
            <w:vAlign w:val="center"/>
          </w:tcPr>
          <w:p w14:paraId="64B37FE3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60A8D267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5D81C2B3">
            <w:pPr>
              <w:jc w:val="both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3134995" cy="2221230"/>
                  <wp:effectExtent l="0" t="0" r="8255" b="7620"/>
                  <wp:docPr id="24" name="图片 17" descr="webwxgetmsgim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7" descr="webwxgetmsgimg"/>
                          <pic:cNvPicPr/>
                        </pic:nvPicPr>
                        <pic:blipFill>
                          <a:blip r:embed="rId7"/>
                          <a:srcRect t="45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995" cy="222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6C3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6" w:hRule="atLeast"/>
          <w:jc w:val="center"/>
        </w:trPr>
        <w:tc>
          <w:tcPr>
            <w:tcW w:w="1648" w:type="dxa"/>
            <w:vMerge w:val="continue"/>
            <w:noWrap w:val="0"/>
            <w:vAlign w:val="center"/>
          </w:tcPr>
          <w:p w14:paraId="4AA758A4">
            <w:pPr>
              <w:jc w:val="center"/>
              <w:rPr>
                <w:rFonts w:hint="default" w:ascii="宋体" w:hAnsi="宋体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64C59579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说明立牌</w:t>
            </w:r>
          </w:p>
        </w:tc>
        <w:tc>
          <w:tcPr>
            <w:tcW w:w="1085" w:type="dxa"/>
            <w:noWrap w:val="0"/>
            <w:vAlign w:val="center"/>
          </w:tcPr>
          <w:p w14:paraId="06BDE49B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1块</w:t>
            </w:r>
          </w:p>
        </w:tc>
        <w:tc>
          <w:tcPr>
            <w:tcW w:w="4291" w:type="dxa"/>
            <w:noWrap w:val="0"/>
            <w:vAlign w:val="center"/>
          </w:tcPr>
          <w:p w14:paraId="12C56C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1.要求：高清印刷，此项需设计，设计内容及方案以与馆方沟通为准。需加重防倒。</w:t>
            </w:r>
          </w:p>
          <w:p w14:paraId="10E62A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2.尺寸：高1.8M*宽0.8M</w:t>
            </w:r>
          </w:p>
          <w:p w14:paraId="172B6F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3.材质：加厚5mmKT板</w:t>
            </w:r>
          </w:p>
          <w:p w14:paraId="614AAE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4.馆方自备立架</w:t>
            </w:r>
          </w:p>
          <w:p w14:paraId="769160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5.使用时间9.15-9.17（3天）</w:t>
            </w:r>
          </w:p>
          <w:p w14:paraId="4D63E7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6.安装布展时间：9月13日前完成所有安装及更改。</w:t>
            </w:r>
          </w:p>
        </w:tc>
        <w:tc>
          <w:tcPr>
            <w:tcW w:w="889" w:type="dxa"/>
            <w:noWrap w:val="0"/>
            <w:vAlign w:val="center"/>
          </w:tcPr>
          <w:p w14:paraId="2A4BF72B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3FC9DC3F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64220FEF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2550160" cy="2347595"/>
                  <wp:effectExtent l="0" t="0" r="2540" b="14605"/>
                  <wp:docPr id="25" name="图片 18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8" descr="a914af17ce810799f9f3972b1f111b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234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4844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8" w:hRule="atLeast"/>
          <w:jc w:val="center"/>
        </w:trPr>
        <w:tc>
          <w:tcPr>
            <w:tcW w:w="1648" w:type="dxa"/>
            <w:vMerge w:val="continue"/>
            <w:noWrap w:val="0"/>
            <w:vAlign w:val="center"/>
          </w:tcPr>
          <w:p w14:paraId="7F4C01E8">
            <w:pPr>
              <w:jc w:val="center"/>
              <w:rPr>
                <w:rFonts w:hint="default" w:ascii="宋体" w:hAnsi="宋体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0717D677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镜子</w:t>
            </w:r>
          </w:p>
        </w:tc>
        <w:tc>
          <w:tcPr>
            <w:tcW w:w="1085" w:type="dxa"/>
            <w:noWrap w:val="0"/>
            <w:vAlign w:val="center"/>
          </w:tcPr>
          <w:p w14:paraId="478282ED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块</w:t>
            </w:r>
          </w:p>
        </w:tc>
        <w:tc>
          <w:tcPr>
            <w:tcW w:w="4291" w:type="dxa"/>
            <w:noWrap w:val="0"/>
            <w:vAlign w:val="center"/>
          </w:tcPr>
          <w:p w14:paraId="544434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1.要求：不会碎的软镜子，圆形，不易摔碎，成像清晰高清不眩晕，圆角，</w:t>
            </w:r>
          </w:p>
          <w:p w14:paraId="732BFC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尺寸：直径40cm*40cm，厚度：0.2mm</w:t>
            </w:r>
          </w:p>
          <w:p w14:paraId="660B07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3.材质：PS材质(聚苯乙烯）</w:t>
            </w:r>
          </w:p>
        </w:tc>
        <w:tc>
          <w:tcPr>
            <w:tcW w:w="889" w:type="dxa"/>
            <w:noWrap w:val="0"/>
            <w:vAlign w:val="center"/>
          </w:tcPr>
          <w:p w14:paraId="31DA8FED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17DED4BD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4C204660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2340610" cy="1944370"/>
                  <wp:effectExtent l="0" t="0" r="2540" b="17780"/>
                  <wp:docPr id="26" name="图片 19" descr="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9" descr="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94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627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6" w:hRule="atLeast"/>
          <w:jc w:val="center"/>
        </w:trPr>
        <w:tc>
          <w:tcPr>
            <w:tcW w:w="1648" w:type="dxa"/>
            <w:vMerge w:val="continue"/>
            <w:noWrap w:val="0"/>
            <w:vAlign w:val="center"/>
          </w:tcPr>
          <w:p w14:paraId="0ECF96DF">
            <w:pPr>
              <w:jc w:val="center"/>
              <w:rPr>
                <w:rFonts w:hint="default" w:ascii="宋体" w:hAnsi="宋体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612DD996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模型</w:t>
            </w: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贴纸</w:t>
            </w:r>
          </w:p>
        </w:tc>
        <w:tc>
          <w:tcPr>
            <w:tcW w:w="1085" w:type="dxa"/>
            <w:noWrap w:val="0"/>
            <w:vAlign w:val="center"/>
          </w:tcPr>
          <w:p w14:paraId="17E03AC0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20张</w:t>
            </w:r>
          </w:p>
        </w:tc>
        <w:tc>
          <w:tcPr>
            <w:tcW w:w="4291" w:type="dxa"/>
            <w:noWrap w:val="0"/>
            <w:vAlign w:val="center"/>
          </w:tcPr>
          <w:p w14:paraId="17DDAC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1.要求：高清印刷，贴纸内容定制具体设计与馆方沟通结果为准。</w:t>
            </w:r>
          </w:p>
          <w:p w14:paraId="52A8AD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尺寸a：10张：长30*宽20cm</w:t>
            </w:r>
          </w:p>
          <w:p w14:paraId="569216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尺寸b：10张：圆形直径40cm，贴于软镜子后方。</w:t>
            </w:r>
          </w:p>
          <w:p w14:paraId="27D5DB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材质：防水加厚定制贴纸</w:t>
            </w:r>
          </w:p>
          <w:p w14:paraId="2D5073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5.纸张类型：PVC合成纸/铜版纸</w:t>
            </w:r>
          </w:p>
        </w:tc>
        <w:tc>
          <w:tcPr>
            <w:tcW w:w="889" w:type="dxa"/>
            <w:noWrap w:val="0"/>
            <w:vAlign w:val="center"/>
          </w:tcPr>
          <w:p w14:paraId="7C36E640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3BD00ECF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4CAFB21F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666240" cy="1595755"/>
                  <wp:effectExtent l="0" t="0" r="10160" b="4445"/>
                  <wp:docPr id="27" name="图片 20" descr="defaul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0" descr="default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/>
              </w:rPr>
              <w:drawing>
                <wp:inline distT="0" distB="0" distL="114300" distR="114300">
                  <wp:extent cx="2053590" cy="1638300"/>
                  <wp:effectExtent l="0" t="0" r="3810" b="0"/>
                  <wp:docPr id="28" name="图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DFDD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5" w:hRule="atLeast"/>
          <w:jc w:val="center"/>
        </w:trPr>
        <w:tc>
          <w:tcPr>
            <w:tcW w:w="1648" w:type="dxa"/>
            <w:noWrap w:val="0"/>
            <w:vAlign w:val="center"/>
          </w:tcPr>
          <w:p w14:paraId="678C6939">
            <w:pPr>
              <w:jc w:val="center"/>
              <w:rPr>
                <w:rFonts w:hint="default" w:ascii="宋体" w:hAnsi="宋体" w:eastAsia="仿宋" w:cs="仿宋"/>
                <w:color w:val="417FF9"/>
                <w:sz w:val="28"/>
                <w:szCs w:val="28"/>
                <w:highlight w:val="green"/>
                <w:vertAlign w:val="baseline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016DCE68">
            <w:pPr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月球充气模型</w:t>
            </w:r>
          </w:p>
        </w:tc>
        <w:tc>
          <w:tcPr>
            <w:tcW w:w="1085" w:type="dxa"/>
            <w:noWrap w:val="0"/>
            <w:vAlign w:val="center"/>
          </w:tcPr>
          <w:p w14:paraId="28A2CC45">
            <w:pPr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1套</w:t>
            </w:r>
          </w:p>
        </w:tc>
        <w:tc>
          <w:tcPr>
            <w:tcW w:w="4291" w:type="dxa"/>
            <w:noWrap w:val="0"/>
            <w:vAlign w:val="center"/>
          </w:tcPr>
          <w:p w14:paraId="5A2584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1.要求：充气款</w:t>
            </w:r>
          </w:p>
          <w:p w14:paraId="5140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2.尺寸：直径1M</w:t>
            </w:r>
          </w:p>
          <w:p w14:paraId="0FEA59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3.材质：PVC材质</w:t>
            </w:r>
          </w:p>
          <w:p w14:paraId="061251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4.配件：风机</w:t>
            </w:r>
          </w:p>
        </w:tc>
        <w:tc>
          <w:tcPr>
            <w:tcW w:w="889" w:type="dxa"/>
            <w:noWrap w:val="0"/>
            <w:vAlign w:val="center"/>
          </w:tcPr>
          <w:p w14:paraId="26E078E2">
            <w:pPr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194D751F">
            <w:pPr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0B90AC05">
            <w:pPr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highlight w:val="green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highlight w:val="green"/>
                <w:vertAlign w:val="baseline"/>
                <w:lang w:val="en-US" w:eastAsia="zh-CN"/>
              </w:rPr>
              <w:drawing>
                <wp:inline distT="0" distB="0" distL="114300" distR="114300">
                  <wp:extent cx="1806575" cy="1588770"/>
                  <wp:effectExtent l="0" t="0" r="3175" b="11430"/>
                  <wp:docPr id="29" name="图片 22" descr="_cgi-bin_mmwebwx-bin_webwxgetmsgimg__&amp;MsgID=4066182286792292390&amp;skey=@crypt_862a67c7_6d7c5dabfc95a953be1a9c0db9a6e50a&amp;mmweb_appid=wx_webfilehelp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2" descr="_cgi-bin_mmwebwx-bin_webwxgetmsgimg__&amp;MsgID=4066182286792292390&amp;skey=@crypt_862a67c7_6d7c5dabfc95a953be1a9c0db9a6e50a&amp;mmweb_appid=wx_webfilehelper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15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1DBC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5" w:hRule="atLeast"/>
          <w:jc w:val="center"/>
        </w:trPr>
        <w:tc>
          <w:tcPr>
            <w:tcW w:w="1648" w:type="dxa"/>
            <w:vMerge w:val="restart"/>
            <w:noWrap w:val="0"/>
            <w:vAlign w:val="center"/>
          </w:tcPr>
          <w:p w14:paraId="12FF31DF">
            <w:pPr>
              <w:jc w:val="center"/>
              <w:rPr>
                <w:rFonts w:hint="eastAsia" w:ascii="宋体" w:hAnsi="宋体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2E12ABB5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中秋地面装饰摆件</w:t>
            </w:r>
          </w:p>
        </w:tc>
        <w:tc>
          <w:tcPr>
            <w:tcW w:w="1085" w:type="dxa"/>
            <w:noWrap w:val="0"/>
            <w:vAlign w:val="center"/>
          </w:tcPr>
          <w:p w14:paraId="1AA8CE5F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12个</w:t>
            </w:r>
          </w:p>
        </w:tc>
        <w:tc>
          <w:tcPr>
            <w:tcW w:w="4291" w:type="dxa"/>
            <w:noWrap w:val="0"/>
            <w:vAlign w:val="center"/>
          </w:tcPr>
          <w:p w14:paraId="1DF90B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1.材质规格：包含2mm厚KT板（宽44cm*高70cm）、气球、气球底座（高度100cm）</w:t>
            </w:r>
          </w:p>
          <w:p w14:paraId="673DE2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2.配件：立板支架</w:t>
            </w:r>
          </w:p>
          <w:p w14:paraId="07EB93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3.款式：中秋主题，有月饼、玉兔、嫦娥元素</w:t>
            </w:r>
          </w:p>
          <w:p w14:paraId="33043A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4.需要产品是完整成品，款式可参考图片</w:t>
            </w:r>
          </w:p>
        </w:tc>
        <w:tc>
          <w:tcPr>
            <w:tcW w:w="889" w:type="dxa"/>
            <w:noWrap w:val="0"/>
            <w:vAlign w:val="center"/>
          </w:tcPr>
          <w:p w14:paraId="2F4B70C4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3288BB72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2C331559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155700" cy="2060575"/>
                  <wp:effectExtent l="0" t="0" r="6350" b="15875"/>
                  <wp:docPr id="30" name="图片 23" descr="webwxgetmsgimg 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3" descr="webwxgetmsgimg (1)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292860" cy="2114550"/>
                  <wp:effectExtent l="0" t="0" r="2540" b="0"/>
                  <wp:docPr id="31" name="图片 24" descr="webwxgetmsgimg (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4" descr="webwxgetmsgimg (2)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B3D62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</w:p>
        </w:tc>
      </w:tr>
      <w:tr w14:paraId="08554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8" w:hRule="atLeast"/>
          <w:jc w:val="center"/>
        </w:trPr>
        <w:tc>
          <w:tcPr>
            <w:tcW w:w="1648" w:type="dxa"/>
            <w:vMerge w:val="continue"/>
            <w:noWrap w:val="0"/>
            <w:vAlign w:val="center"/>
          </w:tcPr>
          <w:p w14:paraId="4ED363C0">
            <w:pPr>
              <w:jc w:val="center"/>
              <w:rPr>
                <w:rFonts w:hint="eastAsia" w:ascii="宋体" w:hAnsi="宋体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522A5595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小兔游月灯</w:t>
            </w:r>
          </w:p>
        </w:tc>
        <w:tc>
          <w:tcPr>
            <w:tcW w:w="1085" w:type="dxa"/>
            <w:noWrap w:val="0"/>
            <w:vAlign w:val="center"/>
          </w:tcPr>
          <w:p w14:paraId="075FA491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8个</w:t>
            </w:r>
          </w:p>
        </w:tc>
        <w:tc>
          <w:tcPr>
            <w:tcW w:w="4291" w:type="dxa"/>
            <w:noWrap w:val="0"/>
            <w:vAlign w:val="center"/>
          </w:tcPr>
          <w:p w14:paraId="09015B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1.尺寸：灯高18cm*长14.5cm</w:t>
            </w:r>
          </w:p>
          <w:p w14:paraId="4A9782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2.硅胶提环长18cm</w:t>
            </w:r>
          </w:p>
          <w:p w14:paraId="6A0347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3.材质：搪胶、亚克力</w:t>
            </w:r>
          </w:p>
          <w:p w14:paraId="0BF004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4.配件：小兔游月灯、亚克力头饰、提绳、手提环</w:t>
            </w:r>
          </w:p>
          <w:p w14:paraId="3712E1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5.需要产品是完整成品，款式可参考图片。</w:t>
            </w:r>
          </w:p>
        </w:tc>
        <w:tc>
          <w:tcPr>
            <w:tcW w:w="889" w:type="dxa"/>
            <w:noWrap w:val="0"/>
            <w:vAlign w:val="center"/>
          </w:tcPr>
          <w:p w14:paraId="03028A44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2D2DEA56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45BF1198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110740" cy="1925320"/>
                  <wp:effectExtent l="0" t="0" r="3810" b="17780"/>
                  <wp:docPr id="32" name="图片 25" descr="8796ad2a9ea51f8050c3de697012f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5" descr="8796ad2a9ea51f8050c3de697012fe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92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5B7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0" w:hRule="atLeast"/>
          <w:jc w:val="center"/>
        </w:trPr>
        <w:tc>
          <w:tcPr>
            <w:tcW w:w="1648" w:type="dxa"/>
            <w:vMerge w:val="continue"/>
            <w:noWrap w:val="0"/>
            <w:vAlign w:val="center"/>
          </w:tcPr>
          <w:p w14:paraId="123BE29C">
            <w:pPr>
              <w:jc w:val="center"/>
              <w:rPr>
                <w:rFonts w:hint="eastAsia" w:ascii="宋体" w:hAnsi="宋体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08794969">
            <w:pPr>
              <w:jc w:val="center"/>
              <w:rPr>
                <w:rFonts w:hint="default" w:ascii="宋体" w:hAnsi="宋体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中秋气氛装饰挂串</w:t>
            </w:r>
          </w:p>
        </w:tc>
        <w:tc>
          <w:tcPr>
            <w:tcW w:w="1085" w:type="dxa"/>
            <w:noWrap w:val="0"/>
            <w:vAlign w:val="center"/>
          </w:tcPr>
          <w:p w14:paraId="550DA591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10套</w:t>
            </w:r>
          </w:p>
        </w:tc>
        <w:tc>
          <w:tcPr>
            <w:tcW w:w="4291" w:type="dxa"/>
            <w:noWrap w:val="0"/>
            <w:vAlign w:val="center"/>
          </w:tcPr>
          <w:p w14:paraId="04138C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1.规格：每套4串，每套需配备8个挂钩</w:t>
            </w:r>
          </w:p>
          <w:p w14:paraId="6919A3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2.尺寸：单串高约100cm</w:t>
            </w:r>
          </w:p>
          <w:p w14:paraId="7264C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3.款式：中秋快乐、中秋团圆（可参考图片）</w:t>
            </w:r>
          </w:p>
          <w:p w14:paraId="2D1C88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889" w:type="dxa"/>
            <w:noWrap w:val="0"/>
            <w:vAlign w:val="center"/>
          </w:tcPr>
          <w:p w14:paraId="4CF85E44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072A0583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7EF7164E">
            <w:pPr>
              <w:jc w:val="center"/>
              <w:rPr>
                <w:rFonts w:hint="eastAsia" w:ascii="宋体" w:hAnsi="宋体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797685" cy="1523365"/>
                  <wp:effectExtent l="0" t="0" r="12065" b="635"/>
                  <wp:docPr id="33" name="图片 26" descr="fb335711a060b6137b42f050eff96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6" descr="fb335711a060b6137b42f050eff96b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685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AA55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9" w:hRule="atLeast"/>
          <w:jc w:val="center"/>
        </w:trPr>
        <w:tc>
          <w:tcPr>
            <w:tcW w:w="1648" w:type="dxa"/>
            <w:vMerge w:val="continue"/>
            <w:noWrap w:val="0"/>
            <w:vAlign w:val="center"/>
          </w:tcPr>
          <w:p w14:paraId="62B7DBDD">
            <w:pPr>
              <w:jc w:val="center"/>
              <w:rPr>
                <w:rFonts w:hint="eastAsia" w:ascii="宋体" w:hAnsi="宋体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62E91114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中秋节装饰灯带</w:t>
            </w:r>
          </w:p>
        </w:tc>
        <w:tc>
          <w:tcPr>
            <w:tcW w:w="1085" w:type="dxa"/>
            <w:noWrap w:val="0"/>
            <w:vAlign w:val="center"/>
          </w:tcPr>
          <w:p w14:paraId="64694EE5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10串</w:t>
            </w:r>
          </w:p>
        </w:tc>
        <w:tc>
          <w:tcPr>
            <w:tcW w:w="4291" w:type="dxa"/>
            <w:noWrap w:val="0"/>
            <w:vAlign w:val="center"/>
          </w:tcPr>
          <w:p w14:paraId="0CC2C1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1.规格：2米10灯款，LED电池款</w:t>
            </w:r>
          </w:p>
          <w:p w14:paraId="62470D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2.材质：塑料</w:t>
            </w:r>
          </w:p>
          <w:p w14:paraId="0C9380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3.款式可参照图片</w:t>
            </w:r>
          </w:p>
          <w:p w14:paraId="3499C4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4.配备相应数量可维持3天亮度的电池</w:t>
            </w:r>
          </w:p>
        </w:tc>
        <w:tc>
          <w:tcPr>
            <w:tcW w:w="889" w:type="dxa"/>
            <w:noWrap w:val="0"/>
            <w:vAlign w:val="center"/>
          </w:tcPr>
          <w:p w14:paraId="7B33F5C8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21623530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2C7AF40E">
            <w:pPr>
              <w:jc w:val="center"/>
              <w:rPr>
                <w:rFonts w:hint="eastAsia" w:ascii="宋体" w:hAnsi="宋体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600835" cy="1506220"/>
                  <wp:effectExtent l="0" t="0" r="18415" b="17780"/>
                  <wp:docPr id="34" name="图片 27" descr="5ce374c43c045da87c9b6e3b172a9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7" descr="5ce374c43c045da87c9b6e3b172a9d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0D5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9" w:hRule="atLeast"/>
          <w:jc w:val="center"/>
        </w:trPr>
        <w:tc>
          <w:tcPr>
            <w:tcW w:w="1648" w:type="dxa"/>
            <w:vMerge w:val="continue"/>
            <w:noWrap w:val="0"/>
            <w:vAlign w:val="center"/>
          </w:tcPr>
          <w:p w14:paraId="5561D7E0">
            <w:pPr>
              <w:jc w:val="center"/>
              <w:rPr>
                <w:rFonts w:hint="eastAsia" w:ascii="宋体" w:hAnsi="宋体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134EB8A4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中秋中国风装饰桌面摆件</w:t>
            </w:r>
          </w:p>
        </w:tc>
        <w:tc>
          <w:tcPr>
            <w:tcW w:w="1085" w:type="dxa"/>
            <w:noWrap w:val="0"/>
            <w:vAlign w:val="center"/>
          </w:tcPr>
          <w:p w14:paraId="32993F43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12个</w:t>
            </w:r>
          </w:p>
        </w:tc>
        <w:tc>
          <w:tcPr>
            <w:tcW w:w="4291" w:type="dxa"/>
            <w:noWrap w:val="0"/>
            <w:vAlign w:val="center"/>
          </w:tcPr>
          <w:p w14:paraId="21CF65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1.尺寸：长27cm*高24cm（小号）</w:t>
            </w:r>
          </w:p>
          <w:p w14:paraId="448685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2.款式：中秋快乐、花好月圆、月圆中秋、中秋佳节（可参考图片）</w:t>
            </w:r>
          </w:p>
          <w:p w14:paraId="305069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3.需要产品是完整成品，款式可参考图片。</w:t>
            </w:r>
          </w:p>
        </w:tc>
        <w:tc>
          <w:tcPr>
            <w:tcW w:w="889" w:type="dxa"/>
            <w:noWrap w:val="0"/>
            <w:vAlign w:val="center"/>
          </w:tcPr>
          <w:p w14:paraId="7BB22E4B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320102B3">
            <w:pPr>
              <w:jc w:val="center"/>
              <w:rPr>
                <w:rFonts w:hint="default" w:ascii="宋体" w:hAnsi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5205C8DB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624330" cy="1591945"/>
                  <wp:effectExtent l="0" t="0" r="13970" b="8255"/>
                  <wp:docPr id="35" name="图片 28" descr="2024-08-17 22:57:32.979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8" descr="2024-08-17 22:57:32.97900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377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4" w:hRule="atLeast"/>
          <w:jc w:val="center"/>
        </w:trPr>
        <w:tc>
          <w:tcPr>
            <w:tcW w:w="1648" w:type="dxa"/>
            <w:vMerge w:val="continue"/>
            <w:noWrap w:val="0"/>
            <w:vAlign w:val="center"/>
          </w:tcPr>
          <w:p w14:paraId="45422E1B">
            <w:pPr>
              <w:jc w:val="center"/>
              <w:rPr>
                <w:rFonts w:hint="eastAsia" w:ascii="宋体" w:hAnsi="宋体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14" w:type="dxa"/>
            <w:noWrap w:val="0"/>
            <w:vAlign w:val="center"/>
          </w:tcPr>
          <w:p w14:paraId="5CF89E08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电池</w:t>
            </w:r>
          </w:p>
        </w:tc>
        <w:tc>
          <w:tcPr>
            <w:tcW w:w="1085" w:type="dxa"/>
            <w:noWrap w:val="0"/>
            <w:vAlign w:val="center"/>
          </w:tcPr>
          <w:p w14:paraId="30239B2E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10盒</w:t>
            </w:r>
          </w:p>
        </w:tc>
        <w:tc>
          <w:tcPr>
            <w:tcW w:w="4291" w:type="dxa"/>
            <w:noWrap w:val="0"/>
            <w:vAlign w:val="center"/>
          </w:tcPr>
          <w:p w14:paraId="0A3CD7C3">
            <w:pPr>
              <w:jc w:val="left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聚</w:t>
            </w: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能环防腐防锈合金钢壳碱性7号电池，电压：1.5V   </w:t>
            </w:r>
          </w:p>
          <w:p w14:paraId="568D8DFA">
            <w:pPr>
              <w:jc w:val="left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执行标准：GB/T8897.2   </w:t>
            </w:r>
          </w:p>
          <w:p w14:paraId="114363E5">
            <w:pPr>
              <w:jc w:val="left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含汞量：无汞 40粒/盒。</w:t>
            </w:r>
          </w:p>
        </w:tc>
        <w:tc>
          <w:tcPr>
            <w:tcW w:w="889" w:type="dxa"/>
            <w:noWrap w:val="0"/>
            <w:vAlign w:val="center"/>
          </w:tcPr>
          <w:p w14:paraId="455C486C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452FA19F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43A9454B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 w14:paraId="5C224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8" w:hRule="atLeast"/>
          <w:jc w:val="center"/>
        </w:trPr>
        <w:tc>
          <w:tcPr>
            <w:tcW w:w="4247" w:type="dxa"/>
            <w:gridSpan w:val="3"/>
            <w:noWrap w:val="0"/>
            <w:vAlign w:val="center"/>
          </w:tcPr>
          <w:p w14:paraId="01332BAF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仿宋" w:cs="仿宋"/>
                <w:sz w:val="28"/>
                <w:szCs w:val="28"/>
                <w:vertAlign w:val="baseline"/>
                <w:lang w:val="en-US" w:eastAsia="zh-CN"/>
              </w:rPr>
              <w:t>第一部分总计</w:t>
            </w:r>
          </w:p>
        </w:tc>
        <w:tc>
          <w:tcPr>
            <w:tcW w:w="11733" w:type="dxa"/>
            <w:gridSpan w:val="4"/>
            <w:noWrap w:val="0"/>
            <w:vAlign w:val="center"/>
          </w:tcPr>
          <w:p w14:paraId="6C5BA01C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 w14:paraId="7ED16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  <w:jc w:val="center"/>
        </w:trPr>
        <w:tc>
          <w:tcPr>
            <w:tcW w:w="15980" w:type="dxa"/>
            <w:gridSpan w:val="7"/>
            <w:noWrap w:val="0"/>
            <w:vAlign w:val="center"/>
          </w:tcPr>
          <w:p w14:paraId="6737071C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二、中秋活动课程采购需求表</w:t>
            </w:r>
          </w:p>
        </w:tc>
      </w:tr>
      <w:tr w14:paraId="48318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8" w:hRule="atLeast"/>
          <w:jc w:val="center"/>
        </w:trPr>
        <w:tc>
          <w:tcPr>
            <w:tcW w:w="1648" w:type="dxa"/>
            <w:noWrap w:val="0"/>
            <w:vAlign w:val="center"/>
          </w:tcPr>
          <w:p w14:paraId="2D8FF85E">
            <w:pPr>
              <w:jc w:val="center"/>
              <w:rPr>
                <w:rFonts w:hint="eastAsia" w:ascii="宋体" w:hAnsi="宋体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仿宋" w:cs="仿宋"/>
                <w:sz w:val="28"/>
                <w:szCs w:val="28"/>
                <w:vertAlign w:val="baseline"/>
                <w:lang w:val="en-US" w:eastAsia="zh-CN"/>
              </w:rPr>
              <w:t>课程年龄段</w:t>
            </w:r>
          </w:p>
        </w:tc>
        <w:tc>
          <w:tcPr>
            <w:tcW w:w="1514" w:type="dxa"/>
            <w:noWrap w:val="0"/>
            <w:vAlign w:val="center"/>
          </w:tcPr>
          <w:p w14:paraId="7E79D111">
            <w:pPr>
              <w:tabs>
                <w:tab w:val="left" w:pos="410"/>
              </w:tabs>
              <w:jc w:val="center"/>
              <w:rPr>
                <w:rFonts w:hint="eastAsia" w:ascii="宋体" w:hAnsi="宋体" w:eastAsia="仿宋" w:cs="仿宋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仿宋" w:cs="仿宋"/>
                <w:b w:val="0"/>
                <w:sz w:val="28"/>
                <w:szCs w:val="28"/>
                <w:vertAlign w:val="baseline"/>
                <w:lang w:val="en-US" w:eastAsia="zh-CN"/>
              </w:rPr>
              <w:t>耗材名称</w:t>
            </w:r>
          </w:p>
        </w:tc>
        <w:tc>
          <w:tcPr>
            <w:tcW w:w="1085" w:type="dxa"/>
            <w:noWrap w:val="0"/>
            <w:vAlign w:val="center"/>
          </w:tcPr>
          <w:p w14:paraId="2D0D9EAD">
            <w:pPr>
              <w:tabs>
                <w:tab w:val="left" w:pos="410"/>
              </w:tabs>
              <w:jc w:val="center"/>
              <w:rPr>
                <w:rFonts w:hint="eastAsia" w:ascii="宋体" w:hAnsi="宋体" w:eastAsia="仿宋" w:cs="仿宋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仿宋" w:cs="仿宋"/>
                <w:b w:val="0"/>
                <w:sz w:val="28"/>
                <w:szCs w:val="28"/>
                <w:vertAlign w:val="baseline"/>
                <w:lang w:val="en-US" w:eastAsia="zh-CN"/>
              </w:rPr>
              <w:t>数量</w:t>
            </w:r>
          </w:p>
        </w:tc>
        <w:tc>
          <w:tcPr>
            <w:tcW w:w="4291" w:type="dxa"/>
            <w:noWrap w:val="0"/>
            <w:vAlign w:val="center"/>
          </w:tcPr>
          <w:p w14:paraId="2B49D45F">
            <w:pPr>
              <w:tabs>
                <w:tab w:val="left" w:pos="410"/>
                <w:tab w:val="center" w:pos="2932"/>
                <w:tab w:val="left" w:pos="3937"/>
              </w:tabs>
              <w:jc w:val="center"/>
              <w:rPr>
                <w:rFonts w:hint="eastAsia" w:ascii="宋体" w:hAnsi="宋体" w:eastAsia="仿宋" w:cs="仿宋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仿宋" w:cs="仿宋"/>
                <w:b w:val="0"/>
                <w:sz w:val="28"/>
                <w:szCs w:val="28"/>
                <w:vertAlign w:val="baseline"/>
                <w:lang w:val="en-US" w:eastAsia="zh-CN"/>
              </w:rPr>
              <w:t>参数以及需求</w:t>
            </w:r>
          </w:p>
        </w:tc>
        <w:tc>
          <w:tcPr>
            <w:tcW w:w="889" w:type="dxa"/>
            <w:noWrap w:val="0"/>
            <w:vAlign w:val="center"/>
          </w:tcPr>
          <w:p w14:paraId="3988C111">
            <w:pPr>
              <w:tabs>
                <w:tab w:val="left" w:pos="410"/>
                <w:tab w:val="center" w:pos="2932"/>
                <w:tab w:val="left" w:pos="3937"/>
              </w:tabs>
              <w:jc w:val="center"/>
              <w:rPr>
                <w:rFonts w:hint="eastAsia" w:ascii="宋体" w:hAnsi="宋体" w:eastAsia="仿宋" w:cs="仿宋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仿宋" w:cs="仿宋"/>
                <w:b w:val="0"/>
                <w:sz w:val="28"/>
                <w:szCs w:val="28"/>
                <w:vertAlign w:val="baseline"/>
                <w:lang w:val="en-US" w:eastAsia="zh-CN"/>
              </w:rPr>
              <w:t>单价</w:t>
            </w:r>
          </w:p>
          <w:p w14:paraId="3348BFB3">
            <w:pPr>
              <w:tabs>
                <w:tab w:val="left" w:pos="410"/>
                <w:tab w:val="center" w:pos="2932"/>
                <w:tab w:val="left" w:pos="3937"/>
              </w:tabs>
              <w:jc w:val="center"/>
              <w:rPr>
                <w:rFonts w:hint="eastAsia" w:ascii="宋体" w:hAnsi="宋体" w:eastAsia="仿宋" w:cs="仿宋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仿宋" w:cs="仿宋"/>
                <w:b w:val="0"/>
                <w:sz w:val="21"/>
                <w:szCs w:val="21"/>
                <w:vertAlign w:val="baseline"/>
                <w:lang w:val="en-US" w:eastAsia="zh-CN"/>
              </w:rPr>
              <w:t>（元）</w:t>
            </w:r>
          </w:p>
        </w:tc>
        <w:tc>
          <w:tcPr>
            <w:tcW w:w="1219" w:type="dxa"/>
            <w:noWrap w:val="0"/>
            <w:vAlign w:val="center"/>
          </w:tcPr>
          <w:p w14:paraId="09EECF62">
            <w:pPr>
              <w:tabs>
                <w:tab w:val="left" w:pos="410"/>
                <w:tab w:val="center" w:pos="2932"/>
                <w:tab w:val="left" w:pos="3937"/>
              </w:tabs>
              <w:jc w:val="center"/>
              <w:rPr>
                <w:rFonts w:hint="eastAsia" w:ascii="宋体" w:hAnsi="宋体" w:eastAsia="仿宋" w:cs="仿宋"/>
                <w:b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仿宋" w:cs="仿宋"/>
                <w:b w:val="0"/>
                <w:sz w:val="28"/>
                <w:szCs w:val="28"/>
                <w:vertAlign w:val="baseline"/>
                <w:lang w:val="en-US" w:eastAsia="zh-CN"/>
              </w:rPr>
              <w:t>总价</w:t>
            </w:r>
          </w:p>
          <w:p w14:paraId="79A8085D">
            <w:pPr>
              <w:tabs>
                <w:tab w:val="left" w:pos="410"/>
                <w:tab w:val="center" w:pos="2932"/>
                <w:tab w:val="left" w:pos="3937"/>
              </w:tabs>
              <w:jc w:val="center"/>
              <w:rPr>
                <w:rFonts w:hint="eastAsia" w:ascii="宋体" w:hAnsi="宋体" w:eastAsia="仿宋" w:cs="仿宋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仿宋" w:cs="仿宋"/>
                <w:b w:val="0"/>
                <w:sz w:val="21"/>
                <w:szCs w:val="21"/>
                <w:vertAlign w:val="baseline"/>
                <w:lang w:val="en-US" w:eastAsia="zh-CN"/>
              </w:rPr>
              <w:t>（元）</w:t>
            </w:r>
          </w:p>
        </w:tc>
        <w:tc>
          <w:tcPr>
            <w:tcW w:w="5334" w:type="dxa"/>
            <w:noWrap w:val="0"/>
            <w:vAlign w:val="center"/>
          </w:tcPr>
          <w:p w14:paraId="73F146C9">
            <w:pPr>
              <w:tabs>
                <w:tab w:val="left" w:pos="410"/>
              </w:tabs>
              <w:jc w:val="center"/>
              <w:rPr>
                <w:rFonts w:hint="default" w:ascii="宋体" w:hAnsi="宋体" w:eastAsia="仿宋" w:cs="仿宋"/>
                <w:b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仿宋" w:cs="仿宋"/>
                <w:b w:val="0"/>
                <w:sz w:val="28"/>
                <w:szCs w:val="28"/>
                <w:vertAlign w:val="baseline"/>
                <w:lang w:val="en-US" w:eastAsia="zh-CN"/>
              </w:rPr>
              <w:t>参考图片（图片只提供样式参考，实际展示内容需中标方另外设计制作）</w:t>
            </w:r>
          </w:p>
        </w:tc>
      </w:tr>
      <w:tr w14:paraId="5A069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1" w:hRule="atLeast"/>
          <w:jc w:val="center"/>
        </w:trPr>
        <w:tc>
          <w:tcPr>
            <w:tcW w:w="1648" w:type="dxa"/>
            <w:noWrap w:val="0"/>
            <w:vAlign w:val="center"/>
          </w:tcPr>
          <w:p w14:paraId="478CA1E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8--10</w:t>
            </w:r>
          </w:p>
        </w:tc>
        <w:tc>
          <w:tcPr>
            <w:tcW w:w="1514" w:type="dxa"/>
            <w:noWrap w:val="0"/>
            <w:vAlign w:val="center"/>
          </w:tcPr>
          <w:p w14:paraId="792A5263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DIY-手绘灯笼（玉兔揽月）</w:t>
            </w:r>
          </w:p>
        </w:tc>
        <w:tc>
          <w:tcPr>
            <w:tcW w:w="1085" w:type="dxa"/>
            <w:noWrap w:val="0"/>
            <w:vAlign w:val="center"/>
          </w:tcPr>
          <w:p w14:paraId="203DAA0A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200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  <w:lang w:eastAsia="zh-CN"/>
              </w:rPr>
              <w:t>套</w:t>
            </w:r>
          </w:p>
        </w:tc>
        <w:tc>
          <w:tcPr>
            <w:tcW w:w="4291" w:type="dxa"/>
            <w:noWrap w:val="0"/>
            <w:vAlign w:val="center"/>
          </w:tcPr>
          <w:p w14:paraId="44836C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1.图案：玉兔揽月 </w:t>
            </w:r>
          </w:p>
          <w:p w14:paraId="5E888D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2.尺寸：高47cm、宽19cm、厚5.5cm </w:t>
            </w:r>
          </w:p>
          <w:p w14:paraId="44E43A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3.材料：油画布图案*2 木质框架*2 木质插销*8 灯源*1 八色颜料*1 画笔*2 流苏*1 提竿*1</w:t>
            </w:r>
          </w:p>
        </w:tc>
        <w:tc>
          <w:tcPr>
            <w:tcW w:w="889" w:type="dxa"/>
            <w:noWrap w:val="0"/>
            <w:vAlign w:val="center"/>
          </w:tcPr>
          <w:p w14:paraId="186EEE05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053762B4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156CCAF8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ascii="宋体" w:hAnsi="宋体"/>
              </w:rPr>
              <w:drawing>
                <wp:inline distT="0" distB="0" distL="114300" distR="114300">
                  <wp:extent cx="2255520" cy="1819275"/>
                  <wp:effectExtent l="0" t="0" r="11430" b="9525"/>
                  <wp:docPr id="36" name="图片 29" descr="NU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9" descr="NULL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A778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8" w:hRule="atLeast"/>
          <w:jc w:val="center"/>
        </w:trPr>
        <w:tc>
          <w:tcPr>
            <w:tcW w:w="1648" w:type="dxa"/>
            <w:noWrap w:val="0"/>
            <w:vAlign w:val="center"/>
          </w:tcPr>
          <w:p w14:paraId="5971378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6--7</w:t>
            </w:r>
          </w:p>
        </w:tc>
        <w:tc>
          <w:tcPr>
            <w:tcW w:w="1514" w:type="dxa"/>
            <w:noWrap w:val="0"/>
            <w:vAlign w:val="center"/>
          </w:tcPr>
          <w:p w14:paraId="6094AFE3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中秋节手绘星球灯材料包</w:t>
            </w:r>
          </w:p>
        </w:tc>
        <w:tc>
          <w:tcPr>
            <w:tcW w:w="1085" w:type="dxa"/>
            <w:noWrap w:val="0"/>
            <w:vAlign w:val="center"/>
          </w:tcPr>
          <w:p w14:paraId="70409FC0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100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  <w:lang w:eastAsia="zh-CN"/>
              </w:rPr>
              <w:t>套</w:t>
            </w:r>
          </w:p>
        </w:tc>
        <w:tc>
          <w:tcPr>
            <w:tcW w:w="4291" w:type="dxa"/>
            <w:noWrap w:val="0"/>
            <w:vAlign w:val="center"/>
          </w:tcPr>
          <w:p w14:paraId="28ACC1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1.尺寸：宽12cm、高15cm、直径：12cm</w:t>
            </w:r>
          </w:p>
          <w:p w14:paraId="04F9B5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2.配件：木质支架底座 颜料 笔刷 纽扣电池 </w:t>
            </w:r>
          </w:p>
          <w:p w14:paraId="6D47C5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3.光源类型：LED灯</w:t>
            </w:r>
          </w:p>
          <w:p w14:paraId="4D8B0F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4.功率5w以下</w:t>
            </w:r>
          </w:p>
        </w:tc>
        <w:tc>
          <w:tcPr>
            <w:tcW w:w="889" w:type="dxa"/>
            <w:noWrap w:val="0"/>
            <w:vAlign w:val="center"/>
          </w:tcPr>
          <w:p w14:paraId="2F781390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21268CCB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6C76D4E6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ascii="宋体" w:hAnsi="宋体"/>
              </w:rPr>
              <w:drawing>
                <wp:inline distT="0" distB="0" distL="114300" distR="114300">
                  <wp:extent cx="2027555" cy="1870710"/>
                  <wp:effectExtent l="0" t="0" r="10795" b="15240"/>
                  <wp:docPr id="37" name="图片 30" descr="NU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0" descr="NULL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C2B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0" w:hRule="atLeast"/>
          <w:jc w:val="center"/>
        </w:trPr>
        <w:tc>
          <w:tcPr>
            <w:tcW w:w="1648" w:type="dxa"/>
            <w:noWrap w:val="0"/>
            <w:vAlign w:val="center"/>
          </w:tcPr>
          <w:p w14:paraId="142E2A0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8--10</w:t>
            </w:r>
          </w:p>
        </w:tc>
        <w:tc>
          <w:tcPr>
            <w:tcW w:w="1514" w:type="dxa"/>
            <w:vMerge w:val="restart"/>
            <w:noWrap w:val="0"/>
            <w:vAlign w:val="center"/>
          </w:tcPr>
          <w:p w14:paraId="1D6E776A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DIY—兔子月饼式</w:t>
            </w:r>
          </w:p>
          <w:p w14:paraId="4E36A978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蜡烛</w:t>
            </w:r>
          </w:p>
        </w:tc>
        <w:tc>
          <w:tcPr>
            <w:tcW w:w="1085" w:type="dxa"/>
            <w:noWrap w:val="0"/>
            <w:vAlign w:val="center"/>
          </w:tcPr>
          <w:p w14:paraId="1B1D8E13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  <w:lang w:eastAsia="zh-CN"/>
              </w:rPr>
              <w:t>份</w:t>
            </w:r>
          </w:p>
        </w:tc>
        <w:tc>
          <w:tcPr>
            <w:tcW w:w="4291" w:type="dxa"/>
            <w:noWrap w:val="0"/>
            <w:vAlign w:val="center"/>
          </w:tcPr>
          <w:p w14:paraId="49FDC358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蜡油： 52度大豆蜡500G+白蜂蜡500G</w:t>
            </w:r>
          </w:p>
          <w:p w14:paraId="2E85435D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i w:val="0"/>
                <w:color w:val="FF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形状：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  <w:lang w:eastAsia="zh-CN"/>
              </w:rPr>
              <w:t>片状</w:t>
            </w:r>
          </w:p>
        </w:tc>
        <w:tc>
          <w:tcPr>
            <w:tcW w:w="889" w:type="dxa"/>
            <w:noWrap w:val="0"/>
            <w:vAlign w:val="center"/>
          </w:tcPr>
          <w:p w14:paraId="0F9AA790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5BAF38A8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010A8C6E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ascii="宋体" w:hAnsi="宋体"/>
              </w:rPr>
              <w:drawing>
                <wp:inline distT="0" distB="0" distL="114300" distR="114300">
                  <wp:extent cx="1790700" cy="2037080"/>
                  <wp:effectExtent l="0" t="0" r="0" b="1270"/>
                  <wp:docPr id="38" name="图片 31" descr="NU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1" descr="NULL"/>
                          <pic:cNvPicPr/>
                        </pic:nvPicPr>
                        <pic:blipFill>
                          <a:blip r:embed="rId30" r:link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370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0" w:hRule="atLeast"/>
          <w:jc w:val="center"/>
        </w:trPr>
        <w:tc>
          <w:tcPr>
            <w:tcW w:w="1648" w:type="dxa"/>
            <w:noWrap w:val="0"/>
            <w:vAlign w:val="center"/>
          </w:tcPr>
          <w:p w14:paraId="5E047B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8--10</w:t>
            </w:r>
          </w:p>
        </w:tc>
        <w:tc>
          <w:tcPr>
            <w:tcW w:w="1514" w:type="dxa"/>
            <w:vMerge w:val="continue"/>
            <w:noWrap w:val="0"/>
            <w:vAlign w:val="center"/>
          </w:tcPr>
          <w:p w14:paraId="51F655D7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5" w:type="dxa"/>
            <w:noWrap w:val="0"/>
            <w:vAlign w:val="center"/>
          </w:tcPr>
          <w:p w14:paraId="6FEA4045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  <w:lang w:eastAsia="zh-CN"/>
              </w:rPr>
              <w:t>份</w:t>
            </w:r>
          </w:p>
        </w:tc>
        <w:tc>
          <w:tcPr>
            <w:tcW w:w="4291" w:type="dxa"/>
            <w:noWrap w:val="0"/>
            <w:vAlign w:val="center"/>
          </w:tcPr>
          <w:p w14:paraId="38F771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1.蜡芯：7cm成品蜡芯 10只装</w:t>
            </w:r>
          </w:p>
          <w:p w14:paraId="21D80F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2.规格：32股</w:t>
            </w:r>
          </w:p>
          <w:p w14:paraId="52ED44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3.材质：棉线，镀锌底座</w:t>
            </w:r>
          </w:p>
          <w:p w14:paraId="37DC4B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4.颜色：白色</w:t>
            </w:r>
          </w:p>
        </w:tc>
        <w:tc>
          <w:tcPr>
            <w:tcW w:w="889" w:type="dxa"/>
            <w:noWrap w:val="0"/>
            <w:vAlign w:val="center"/>
          </w:tcPr>
          <w:p w14:paraId="122C3DDC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6225CCA4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0D40A5DA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ascii="宋体" w:hAnsi="宋体"/>
              </w:rPr>
              <w:drawing>
                <wp:inline distT="0" distB="0" distL="114300" distR="114300">
                  <wp:extent cx="1868170" cy="2051685"/>
                  <wp:effectExtent l="0" t="0" r="17780" b="5715"/>
                  <wp:docPr id="39" name="图片 32" descr="NU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2" descr="NULL"/>
                          <pic:cNvPicPr/>
                        </pic:nvPicPr>
                        <pic:blipFill>
                          <a:blip r:embed="rId32" r:link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808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8" w:hRule="atLeast"/>
          <w:jc w:val="center"/>
        </w:trPr>
        <w:tc>
          <w:tcPr>
            <w:tcW w:w="1648" w:type="dxa"/>
            <w:noWrap w:val="0"/>
            <w:vAlign w:val="center"/>
          </w:tcPr>
          <w:p w14:paraId="51570FA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8--10</w:t>
            </w:r>
          </w:p>
        </w:tc>
        <w:tc>
          <w:tcPr>
            <w:tcW w:w="1514" w:type="dxa"/>
            <w:vMerge w:val="continue"/>
            <w:noWrap w:val="0"/>
            <w:vAlign w:val="center"/>
          </w:tcPr>
          <w:p w14:paraId="0054C0D4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5" w:type="dxa"/>
            <w:noWrap w:val="0"/>
            <w:vAlign w:val="center"/>
          </w:tcPr>
          <w:p w14:paraId="338A8383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30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  <w:lang w:eastAsia="zh-CN"/>
              </w:rPr>
              <w:t>个</w:t>
            </w:r>
          </w:p>
        </w:tc>
        <w:tc>
          <w:tcPr>
            <w:tcW w:w="4291" w:type="dxa"/>
            <w:noWrap w:val="0"/>
            <w:vAlign w:val="center"/>
          </w:tcPr>
          <w:p w14:paraId="012FD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1.兔子模具：迷你兔模具（款式见参考图片）</w:t>
            </w:r>
          </w:p>
          <w:p w14:paraId="636170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2.模具尺寸约:4.6cm*4.6cm*6.6cm(90克)</w:t>
            </w:r>
          </w:p>
          <w:p w14:paraId="029813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3.成品尺寸约:3cm*3cm*5.5cm(20克)</w:t>
            </w:r>
          </w:p>
          <w:p w14:paraId="3ACC66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4.材质：食品级硅胶</w:t>
            </w:r>
          </w:p>
        </w:tc>
        <w:tc>
          <w:tcPr>
            <w:tcW w:w="889" w:type="dxa"/>
            <w:noWrap w:val="0"/>
            <w:vAlign w:val="center"/>
          </w:tcPr>
          <w:p w14:paraId="6D1C4C16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41E37501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3E7608DB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ascii="宋体" w:hAnsi="宋体"/>
              </w:rPr>
              <w:drawing>
                <wp:inline distT="0" distB="0" distL="114300" distR="114300">
                  <wp:extent cx="1892300" cy="1933575"/>
                  <wp:effectExtent l="0" t="0" r="12700" b="9525"/>
                  <wp:docPr id="40" name="图片 33" descr="NU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3" descr="NULL"/>
                          <pic:cNvPicPr/>
                        </pic:nvPicPr>
                        <pic:blipFill>
                          <a:blip r:embed="rId33" r:link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C85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8" w:hRule="atLeast"/>
          <w:jc w:val="center"/>
        </w:trPr>
        <w:tc>
          <w:tcPr>
            <w:tcW w:w="1648" w:type="dxa"/>
            <w:noWrap w:val="0"/>
            <w:vAlign w:val="center"/>
          </w:tcPr>
          <w:p w14:paraId="555D17C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8--10</w:t>
            </w:r>
          </w:p>
        </w:tc>
        <w:tc>
          <w:tcPr>
            <w:tcW w:w="1514" w:type="dxa"/>
            <w:noWrap w:val="0"/>
            <w:vAlign w:val="center"/>
          </w:tcPr>
          <w:p w14:paraId="77355843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DIY中秋</w:t>
            </w:r>
          </w:p>
          <w:p w14:paraId="30EDC89A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小夜灯</w:t>
            </w:r>
          </w:p>
        </w:tc>
        <w:tc>
          <w:tcPr>
            <w:tcW w:w="1085" w:type="dxa"/>
            <w:noWrap w:val="0"/>
            <w:vAlign w:val="center"/>
          </w:tcPr>
          <w:p w14:paraId="50BC8A65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100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  <w:lang w:eastAsia="zh-CN"/>
              </w:rPr>
              <w:t>套</w:t>
            </w:r>
          </w:p>
        </w:tc>
        <w:tc>
          <w:tcPr>
            <w:tcW w:w="4291" w:type="dxa"/>
            <w:noWrap w:val="0"/>
            <w:vAlign w:val="center"/>
          </w:tcPr>
          <w:p w14:paraId="743AE0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1.材料包包含：金色勾线笔1支，2支笔刷，玻璃画专用颜料12色，调色盘一个，水波纹板一块，绘画模板，水波纹底座 (暖光款） </w:t>
            </w:r>
          </w:p>
          <w:p w14:paraId="7E852D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2.产品尺寸：拱门形波浪板尺寸约15×20cm usb木制底座尺寸15×4.5×3cm </w:t>
            </w:r>
          </w:p>
          <w:p w14:paraId="5AFEEC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3.产品材质 ：拱门形波浪板亚克力、底座木制 </w:t>
            </w:r>
          </w:p>
          <w:p w14:paraId="4FD215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4.产品重量：水波纹板约75g、底座约165g</w:t>
            </w:r>
          </w:p>
          <w:p w14:paraId="395DB7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5.款式选择：望月兔34套，抱月兔33套，月饼兔33套</w:t>
            </w:r>
          </w:p>
        </w:tc>
        <w:tc>
          <w:tcPr>
            <w:tcW w:w="889" w:type="dxa"/>
            <w:noWrap w:val="0"/>
            <w:vAlign w:val="center"/>
          </w:tcPr>
          <w:p w14:paraId="5C7827AA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2153E949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297FD61F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ascii="宋体" w:hAnsi="宋体"/>
              </w:rPr>
              <w:drawing>
                <wp:inline distT="0" distB="0" distL="114300" distR="114300">
                  <wp:extent cx="2296795" cy="2261235"/>
                  <wp:effectExtent l="0" t="0" r="8255" b="5715"/>
                  <wp:docPr id="41" name="图片 34" descr="NU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4" descr="NULL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795" cy="226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BA4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5" w:hRule="atLeast"/>
          <w:jc w:val="center"/>
        </w:trPr>
        <w:tc>
          <w:tcPr>
            <w:tcW w:w="1648" w:type="dxa"/>
            <w:noWrap w:val="0"/>
            <w:vAlign w:val="center"/>
          </w:tcPr>
          <w:p w14:paraId="7740909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9--10</w:t>
            </w:r>
          </w:p>
        </w:tc>
        <w:tc>
          <w:tcPr>
            <w:tcW w:w="1514" w:type="dxa"/>
            <w:noWrap w:val="0"/>
            <w:vAlign w:val="center"/>
          </w:tcPr>
          <w:p w14:paraId="35B6CB3A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楮笺纸书签</w:t>
            </w:r>
          </w:p>
        </w:tc>
        <w:tc>
          <w:tcPr>
            <w:tcW w:w="1085" w:type="dxa"/>
            <w:noWrap w:val="0"/>
            <w:vAlign w:val="center"/>
          </w:tcPr>
          <w:p w14:paraId="2682B8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16包</w:t>
            </w:r>
          </w:p>
        </w:tc>
        <w:tc>
          <w:tcPr>
            <w:tcW w:w="4291" w:type="dxa"/>
            <w:noWrap w:val="0"/>
            <w:vAlign w:val="center"/>
          </w:tcPr>
          <w:p w14:paraId="0B1B49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1.纸性：全熟宣纸</w:t>
            </w:r>
          </w:p>
          <w:p w14:paraId="7B0CCC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2.尺寸：6*18cm</w:t>
            </w:r>
          </w:p>
          <w:p w14:paraId="799F65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楮皮硬卡，双面均可写字，书签边缘有手工包边</w:t>
            </w:r>
          </w:p>
          <w:p w14:paraId="2B5546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3.款式：加厚款——混色系（内含颜色：深蓝、灰、淡绿、灰白、红），5张/包 配赠流苏</w:t>
            </w:r>
          </w:p>
        </w:tc>
        <w:tc>
          <w:tcPr>
            <w:tcW w:w="889" w:type="dxa"/>
            <w:noWrap w:val="0"/>
            <w:vAlign w:val="center"/>
          </w:tcPr>
          <w:p w14:paraId="1D731213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709CC545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22BF647F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ascii="宋体" w:hAnsi="宋体"/>
              </w:rPr>
              <w:drawing>
                <wp:inline distT="0" distB="0" distL="114300" distR="114300">
                  <wp:extent cx="2007870" cy="2144395"/>
                  <wp:effectExtent l="0" t="0" r="11430" b="8255"/>
                  <wp:docPr id="42" name="图片 35" descr="NU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5" descr="NULL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4B6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3" w:hRule="atLeast"/>
          <w:jc w:val="center"/>
        </w:trPr>
        <w:tc>
          <w:tcPr>
            <w:tcW w:w="1648" w:type="dxa"/>
            <w:noWrap w:val="0"/>
            <w:vAlign w:val="center"/>
          </w:tcPr>
          <w:p w14:paraId="581C43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6--7</w:t>
            </w:r>
          </w:p>
        </w:tc>
        <w:tc>
          <w:tcPr>
            <w:tcW w:w="1514" w:type="dxa"/>
            <w:noWrap w:val="0"/>
            <w:vAlign w:val="center"/>
          </w:tcPr>
          <w:p w14:paraId="7D00F710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观月灯笼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  <w:lang w:val="en-US" w:eastAsia="zh-CN"/>
              </w:rPr>
              <w:t>DIY</w:t>
            </w:r>
          </w:p>
        </w:tc>
        <w:tc>
          <w:tcPr>
            <w:tcW w:w="1085" w:type="dxa"/>
            <w:noWrap w:val="0"/>
            <w:vAlign w:val="center"/>
          </w:tcPr>
          <w:p w14:paraId="4A65944E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100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  <w:lang w:eastAsia="zh-CN"/>
              </w:rPr>
              <w:t>套</w:t>
            </w:r>
          </w:p>
        </w:tc>
        <w:tc>
          <w:tcPr>
            <w:tcW w:w="4291" w:type="dxa"/>
            <w:noWrap w:val="0"/>
            <w:vAlign w:val="center"/>
          </w:tcPr>
          <w:p w14:paraId="35EB03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1.尺寸33cm*16.5cm*5cm 约67g（挂绳到流苏总长约33cm，灯笼主体长约23.5cm，灯笼宽约16.5cm，侧宽约5cm）</w:t>
            </w:r>
          </w:p>
          <w:p w14:paraId="28B3FA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有灯 有杆 AB两面 彩色兔子图案模切卡，印刷清晰，有一定厚度，不易损坏</w:t>
            </w:r>
          </w:p>
          <w:p w14:paraId="5CA68B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2.材料包包含：兔子模切卡*2镂空造型模切*1小黄灯*1白乳胶*1硫酸纸模切*2木质灯笼杠*1小号流苏*1长绳子*1</w:t>
            </w:r>
          </w:p>
        </w:tc>
        <w:tc>
          <w:tcPr>
            <w:tcW w:w="889" w:type="dxa"/>
            <w:noWrap w:val="0"/>
            <w:vAlign w:val="center"/>
          </w:tcPr>
          <w:p w14:paraId="594BCB26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0EA4ABC6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006F8FAA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ascii="宋体" w:hAnsi="宋体"/>
              </w:rPr>
              <w:drawing>
                <wp:inline distT="0" distB="0" distL="114300" distR="114300">
                  <wp:extent cx="2437765" cy="2151380"/>
                  <wp:effectExtent l="0" t="0" r="635" b="1270"/>
                  <wp:docPr id="43" name="图片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765" cy="215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F98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0" w:hRule="atLeast"/>
          <w:jc w:val="center"/>
        </w:trPr>
        <w:tc>
          <w:tcPr>
            <w:tcW w:w="1648" w:type="dxa"/>
            <w:noWrap w:val="0"/>
            <w:vAlign w:val="center"/>
          </w:tcPr>
          <w:p w14:paraId="23DCC3B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8--10</w:t>
            </w:r>
          </w:p>
        </w:tc>
        <w:tc>
          <w:tcPr>
            <w:tcW w:w="1514" w:type="dxa"/>
            <w:noWrap w:val="0"/>
            <w:vAlign w:val="center"/>
          </w:tcPr>
          <w:p w14:paraId="6B4D6949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非遗拓印帆布包</w:t>
            </w:r>
          </w:p>
        </w:tc>
        <w:tc>
          <w:tcPr>
            <w:tcW w:w="1085" w:type="dxa"/>
            <w:noWrap w:val="0"/>
            <w:vAlign w:val="center"/>
          </w:tcPr>
          <w:p w14:paraId="71300CAA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100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  <w:lang w:eastAsia="zh-CN"/>
              </w:rPr>
              <w:t>套</w:t>
            </w:r>
          </w:p>
        </w:tc>
        <w:tc>
          <w:tcPr>
            <w:tcW w:w="4291" w:type="dxa"/>
            <w:noWrap w:val="0"/>
            <w:vAlign w:val="center"/>
          </w:tcPr>
          <w:p w14:paraId="4E3565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1.尺寸：61*35*31.5cm (整体长度61cm 包身长度35cm 宽31.5cm) </w:t>
            </w:r>
          </w:p>
          <w:p w14:paraId="4A5D72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2.材料包包含：拓印模具(图案可参考图片：花好月圆款)、拓印颜料(红黄蓝三色)、帆布袋、画笔、调色盘</w:t>
            </w:r>
          </w:p>
        </w:tc>
        <w:tc>
          <w:tcPr>
            <w:tcW w:w="889" w:type="dxa"/>
            <w:noWrap w:val="0"/>
            <w:vAlign w:val="center"/>
          </w:tcPr>
          <w:p w14:paraId="71AAA90D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3D21F79A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2AC5C193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ascii="宋体" w:hAnsi="宋体"/>
              </w:rPr>
              <w:drawing>
                <wp:inline distT="0" distB="0" distL="114300" distR="114300">
                  <wp:extent cx="1776730" cy="2042795"/>
                  <wp:effectExtent l="0" t="0" r="13970" b="14605"/>
                  <wp:docPr id="44" name="图片 37" descr="NU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7" descr="NULL"/>
                          <pic:cNvPicPr/>
                        </pic:nvPicPr>
                        <pic:blipFill>
                          <a:blip r:embed="rId37" r:link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30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5FC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1" w:hRule="atLeast"/>
          <w:jc w:val="center"/>
        </w:trPr>
        <w:tc>
          <w:tcPr>
            <w:tcW w:w="1648" w:type="dxa"/>
            <w:noWrap w:val="0"/>
            <w:vAlign w:val="center"/>
          </w:tcPr>
          <w:p w14:paraId="2C069CB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6--7</w:t>
            </w:r>
          </w:p>
        </w:tc>
        <w:tc>
          <w:tcPr>
            <w:tcW w:w="1514" w:type="dxa"/>
            <w:noWrap w:val="0"/>
            <w:vAlign w:val="center"/>
          </w:tcPr>
          <w:p w14:paraId="4FD43ECC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手工DIY材料包非遗竹编画</w:t>
            </w:r>
          </w:p>
        </w:tc>
        <w:tc>
          <w:tcPr>
            <w:tcW w:w="1085" w:type="dxa"/>
            <w:noWrap w:val="0"/>
            <w:vAlign w:val="center"/>
          </w:tcPr>
          <w:p w14:paraId="707C2B2C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100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  <w:lang w:eastAsia="zh-CN"/>
              </w:rPr>
              <w:t>套</w:t>
            </w:r>
          </w:p>
        </w:tc>
        <w:tc>
          <w:tcPr>
            <w:tcW w:w="4291" w:type="dxa"/>
            <w:noWrap w:val="0"/>
            <w:vAlign w:val="center"/>
          </w:tcPr>
          <w:p w14:paraId="0B5516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 w14:paraId="5D9005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 w14:paraId="378DF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 w14:paraId="19262C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1.尺寸：22*22cm</w:t>
            </w:r>
          </w:p>
          <w:p w14:paraId="28C98F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2.配件：相框、竹篦、双面胶、纸卡(纸卡款式与中秋相关）(需要彩色竹编）</w:t>
            </w:r>
          </w:p>
          <w:p w14:paraId="365CB5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 w14:paraId="60CB09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889" w:type="dxa"/>
            <w:noWrap w:val="0"/>
            <w:vAlign w:val="center"/>
          </w:tcPr>
          <w:p w14:paraId="678127DD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76437C78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035BCDEC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ascii="宋体" w:hAnsi="宋体"/>
              </w:rPr>
              <w:drawing>
                <wp:inline distT="0" distB="0" distL="114300" distR="114300">
                  <wp:extent cx="1749425" cy="1967865"/>
                  <wp:effectExtent l="0" t="0" r="3175" b="13335"/>
                  <wp:docPr id="45" name="图片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96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162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0" w:hRule="atLeast"/>
          <w:jc w:val="center"/>
        </w:trPr>
        <w:tc>
          <w:tcPr>
            <w:tcW w:w="1648" w:type="dxa"/>
            <w:noWrap w:val="0"/>
            <w:vAlign w:val="center"/>
          </w:tcPr>
          <w:p w14:paraId="27458C5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8--10</w:t>
            </w:r>
          </w:p>
        </w:tc>
        <w:tc>
          <w:tcPr>
            <w:tcW w:w="1514" w:type="dxa"/>
            <w:noWrap w:val="0"/>
            <w:vAlign w:val="center"/>
          </w:tcPr>
          <w:p w14:paraId="785452C5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非遗DIY二十四节气金箔画</w:t>
            </w:r>
          </w:p>
        </w:tc>
        <w:tc>
          <w:tcPr>
            <w:tcW w:w="1085" w:type="dxa"/>
            <w:noWrap w:val="0"/>
            <w:vAlign w:val="center"/>
          </w:tcPr>
          <w:p w14:paraId="64F87815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100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  <w:lang w:eastAsia="zh-CN"/>
              </w:rPr>
              <w:t>套</w:t>
            </w:r>
          </w:p>
        </w:tc>
        <w:tc>
          <w:tcPr>
            <w:tcW w:w="4291" w:type="dxa"/>
            <w:noWrap w:val="0"/>
            <w:vAlign w:val="center"/>
          </w:tcPr>
          <w:p w14:paraId="2D568F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1.主题：秋分 </w:t>
            </w:r>
          </w:p>
          <w:p w14:paraId="640D4E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2.尺寸：21cm×30cm</w:t>
            </w:r>
          </w:p>
          <w:p w14:paraId="03D0B0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3.材料包包括：烧箔×5，铅笔，卷笔刀，镊子，刷子(大刷子×1、小刷子×3)，胶水和保护胶，黑纸×2模版×1，相框</w:t>
            </w:r>
          </w:p>
        </w:tc>
        <w:tc>
          <w:tcPr>
            <w:tcW w:w="889" w:type="dxa"/>
            <w:noWrap w:val="0"/>
            <w:vAlign w:val="center"/>
          </w:tcPr>
          <w:p w14:paraId="153B155F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FF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1D323217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73BCD48C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ascii="宋体" w:hAnsi="宋体"/>
              </w:rPr>
              <w:drawing>
                <wp:inline distT="0" distB="0" distL="114300" distR="114300">
                  <wp:extent cx="1666240" cy="1713865"/>
                  <wp:effectExtent l="0" t="0" r="10160" b="635"/>
                  <wp:docPr id="46" name="图片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E084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2" w:hRule="atLeast"/>
          <w:jc w:val="center"/>
        </w:trPr>
        <w:tc>
          <w:tcPr>
            <w:tcW w:w="1648" w:type="dxa"/>
            <w:noWrap w:val="0"/>
            <w:vAlign w:val="center"/>
          </w:tcPr>
          <w:p w14:paraId="5FD1AB7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4--5</w:t>
            </w:r>
          </w:p>
        </w:tc>
        <w:tc>
          <w:tcPr>
            <w:tcW w:w="1514" w:type="dxa"/>
            <w:noWrap w:val="0"/>
            <w:vAlign w:val="center"/>
          </w:tcPr>
          <w:p w14:paraId="09472837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DIY-火箭发射器</w:t>
            </w:r>
          </w:p>
        </w:tc>
        <w:tc>
          <w:tcPr>
            <w:tcW w:w="1085" w:type="dxa"/>
            <w:noWrap w:val="0"/>
            <w:vAlign w:val="center"/>
          </w:tcPr>
          <w:p w14:paraId="5A202FC5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200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  <w:lang w:eastAsia="zh-CN"/>
              </w:rPr>
              <w:t>份</w:t>
            </w:r>
          </w:p>
        </w:tc>
        <w:tc>
          <w:tcPr>
            <w:tcW w:w="4291" w:type="dxa"/>
            <w:noWrap w:val="0"/>
            <w:vAlign w:val="center"/>
          </w:tcPr>
          <w:p w14:paraId="5301BB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1.重量：约24g</w:t>
            </w:r>
          </w:p>
          <w:p w14:paraId="692C0B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2.尺寸：7*7*20cm</w:t>
            </w:r>
          </w:p>
          <w:p w14:paraId="2E1658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highlight w:val="none"/>
                <w:vertAlign w:val="baseline"/>
                <w:lang w:val="en-US" w:eastAsia="zh-CN"/>
              </w:rPr>
              <w:t>3.材料包包含：木质底板(7*7cm)、5ML小针筒、10ML大针筒（针筒尺寸需确定）、火箭卡片两张(一个下开口一个上开口)、软管、双面胶带、扎带至少两根等</w:t>
            </w:r>
          </w:p>
        </w:tc>
        <w:tc>
          <w:tcPr>
            <w:tcW w:w="889" w:type="dxa"/>
            <w:noWrap w:val="0"/>
            <w:vAlign w:val="center"/>
          </w:tcPr>
          <w:p w14:paraId="52AF0420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219" w:type="dxa"/>
            <w:noWrap w:val="0"/>
            <w:vAlign w:val="center"/>
          </w:tcPr>
          <w:p w14:paraId="28B6A064">
            <w:pPr>
              <w:pStyle w:val="1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5334" w:type="dxa"/>
            <w:noWrap w:val="0"/>
            <w:vAlign w:val="center"/>
          </w:tcPr>
          <w:p w14:paraId="717D0737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ascii="宋体" w:hAnsi="宋体"/>
              </w:rPr>
              <w:drawing>
                <wp:inline distT="0" distB="0" distL="114300" distR="114300">
                  <wp:extent cx="1597025" cy="1733550"/>
                  <wp:effectExtent l="0" t="0" r="3175" b="0"/>
                  <wp:docPr id="47" name="图片 40" descr="NU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0" descr="NULL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254F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6" w:hRule="atLeast"/>
          <w:jc w:val="center"/>
        </w:trPr>
        <w:tc>
          <w:tcPr>
            <w:tcW w:w="4247" w:type="dxa"/>
            <w:gridSpan w:val="3"/>
            <w:noWrap w:val="0"/>
            <w:vAlign w:val="center"/>
          </w:tcPr>
          <w:p w14:paraId="628C0D77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仿宋" w:cs="仿宋"/>
                <w:sz w:val="28"/>
                <w:szCs w:val="28"/>
                <w:vertAlign w:val="baseline"/>
                <w:lang w:val="en-US" w:eastAsia="zh-CN"/>
              </w:rPr>
              <w:t>第二部分总计</w:t>
            </w:r>
          </w:p>
        </w:tc>
        <w:tc>
          <w:tcPr>
            <w:tcW w:w="11733" w:type="dxa"/>
            <w:gridSpan w:val="4"/>
            <w:noWrap w:val="0"/>
            <w:vAlign w:val="center"/>
          </w:tcPr>
          <w:p w14:paraId="08325D9D">
            <w:pPr>
              <w:jc w:val="center"/>
              <w:rPr>
                <w:rFonts w:hint="default" w:ascii="宋体" w:hAnsi="宋体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 w14:paraId="5A45B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5" w:hRule="atLeast"/>
          <w:jc w:val="center"/>
        </w:trPr>
        <w:tc>
          <w:tcPr>
            <w:tcW w:w="4247" w:type="dxa"/>
            <w:gridSpan w:val="3"/>
            <w:noWrap w:val="0"/>
            <w:vAlign w:val="center"/>
          </w:tcPr>
          <w:p w14:paraId="3795CD3D">
            <w:pPr>
              <w:jc w:val="center"/>
              <w:rPr>
                <w:rFonts w:hint="eastAsia" w:ascii="宋体" w:hAnsi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共计</w:t>
            </w:r>
          </w:p>
        </w:tc>
        <w:tc>
          <w:tcPr>
            <w:tcW w:w="11733" w:type="dxa"/>
            <w:gridSpan w:val="4"/>
            <w:noWrap w:val="0"/>
            <w:vAlign w:val="center"/>
          </w:tcPr>
          <w:p w14:paraId="4D44F76B">
            <w:pPr>
              <w:jc w:val="center"/>
              <w:rPr>
                <w:rFonts w:hint="default" w:ascii="宋体" w:hAnsi="宋体" w:eastAsia="仿宋" w:cs="仿宋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</w:tbl>
    <w:p w14:paraId="45FC1462">
      <w:pPr>
        <w:bidi w:val="0"/>
        <w:spacing w:before="0" w:after="0" w:line="240" w:lineRule="auto"/>
        <w:jc w:val="both"/>
        <w:outlineLvl w:val="9"/>
        <w:rPr>
          <w:rFonts w:hint="eastAsia" w:cs="Times New Roman"/>
          <w:b/>
          <w:lang w:eastAsia="zh-CN"/>
        </w:rPr>
      </w:pPr>
    </w:p>
    <w:sectPr>
      <w:foot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70CD8B">
    <w:pPr>
      <w:pStyle w:val="1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multilevel"/>
    <w:tmpl w:val="00000000"/>
    <w:lvl w:ilvl="0" w:tentative="0">
      <w:start w:val="1"/>
      <w:numFmt w:val="chineseCountingThousand"/>
      <w:suff w:val="nothing"/>
      <w:lvlText w:val="第%1部分"/>
      <w:lvlJc w:val="left"/>
      <w:pPr>
        <w:ind w:left="7372"/>
      </w:pPr>
      <w:rPr>
        <w:rFonts w:cs="Times New Roman"/>
      </w:rPr>
    </w:lvl>
    <w:lvl w:ilvl="1" w:tentative="0">
      <w:start w:val="1"/>
      <w:numFmt w:val="upperLetter"/>
      <w:pStyle w:val="3"/>
      <w:suff w:val="nothing"/>
      <w:lvlText w:val="%2"/>
      <w:lvlJc w:val="left"/>
      <w:pPr>
        <w:ind w:left="4516"/>
      </w:pPr>
      <w:rPr>
        <w:rFonts w:cs="Times New Roman"/>
      </w:rPr>
    </w:lvl>
    <w:lvl w:ilvl="2" w:tentative="0">
      <w:start w:val="1"/>
      <w:numFmt w:val="decimal"/>
      <w:suff w:val="nothing"/>
      <w:lvlText w:val="%3"/>
      <w:lvlJc w:val="left"/>
      <w:pPr>
        <w:ind w:left="4516"/>
      </w:pPr>
      <w:rPr>
        <w:rFonts w:hint="eastAsia" w:ascii="宋体" w:eastAsia="宋体" w:cs="Times New Roman"/>
        <w:b/>
        <w:i w:val="0"/>
        <w:sz w:val="28"/>
      </w:rPr>
    </w:lvl>
    <w:lvl w:ilvl="3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4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5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6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7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8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iM2NhYTZhMjUwYjkwOWMxMjA1YWFkZDI5YTBjYTMifQ=="/>
  </w:docVars>
  <w:rsids>
    <w:rsidRoot w:val="00000000"/>
    <w:rsid w:val="0CAF6FD7"/>
    <w:rsid w:val="110C6D76"/>
    <w:rsid w:val="17EB0B5D"/>
    <w:rsid w:val="1E075E82"/>
    <w:rsid w:val="1F8A3F4D"/>
    <w:rsid w:val="282247AB"/>
    <w:rsid w:val="2A6425A9"/>
    <w:rsid w:val="2B97636B"/>
    <w:rsid w:val="329C5C14"/>
    <w:rsid w:val="334E5142"/>
    <w:rsid w:val="419929E5"/>
    <w:rsid w:val="43D52AA3"/>
    <w:rsid w:val="463131AB"/>
    <w:rsid w:val="47B75973"/>
    <w:rsid w:val="5E4903ED"/>
    <w:rsid w:val="5F2F3CB9"/>
    <w:rsid w:val="64EC0EFA"/>
    <w:rsid w:val="6EFB3531"/>
    <w:rsid w:val="713752AB"/>
    <w:rsid w:val="73671974"/>
    <w:rsid w:val="7CEE3940"/>
    <w:rsid w:val="FE6BAAEB"/>
    <w:rsid w:val="FE6DF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semiHidden="0" w:name="heading 3"/>
    <w:lsdException w:qFormat="1" w:uiPriority="0" w:semiHidden="0" w:name="heading 4"/>
    <w:lsdException w:qFormat="1" w:unhideWhenUsed="0" w:uiPriority="99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99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1"/>
    <w:qFormat/>
    <w:uiPriority w:val="99"/>
    <w:pPr>
      <w:keepNext/>
      <w:keepLines/>
      <w:numPr>
        <w:ilvl w:val="1"/>
        <w:numId w:val="1"/>
      </w:numPr>
      <w:spacing w:before="260" w:after="260" w:line="415" w:lineRule="auto"/>
      <w:jc w:val="center"/>
      <w:outlineLvl w:val="1"/>
    </w:pPr>
    <w:rPr>
      <w:rFonts w:ascii="CG Times" w:hAnsi="CG Times"/>
      <w:b/>
      <w:sz w:val="30"/>
      <w:szCs w:val="2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22"/>
    <w:qFormat/>
    <w:uiPriority w:val="99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qFormat/>
    <w:uiPriority w:val="99"/>
  </w:style>
  <w:style w:type="table" w:default="1" w:styleId="16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99"/>
    <w:pPr>
      <w:autoSpaceDE w:val="0"/>
      <w:autoSpaceDN w:val="0"/>
      <w:adjustRightInd w:val="0"/>
      <w:spacing w:line="460" w:lineRule="exact"/>
      <w:ind w:firstLine="420"/>
      <w:jc w:val="left"/>
    </w:pPr>
    <w:rPr>
      <w:rFonts w:ascii="宋体" w:hAnsi="宋体"/>
      <w:b/>
      <w:color w:val="000000"/>
      <w:kern w:val="0"/>
      <w:sz w:val="24"/>
      <w:szCs w:val="24"/>
    </w:rPr>
  </w:style>
  <w:style w:type="paragraph" w:styleId="12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13">
    <w:name w:val="header"/>
    <w:basedOn w:val="1"/>
    <w:link w:val="2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1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  <w:style w:type="paragraph" w:styleId="15">
    <w:name w:val="Normal (Web)"/>
    <w:basedOn w:val="1"/>
    <w:qFormat/>
    <w:uiPriority w:val="0"/>
    <w:rPr>
      <w:sz w:val="24"/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page number"/>
    <w:basedOn w:val="18"/>
    <w:qFormat/>
    <w:uiPriority w:val="99"/>
    <w:rPr>
      <w:rFonts w:cs="Times New Roman"/>
    </w:rPr>
  </w:style>
  <w:style w:type="character" w:customStyle="1" w:styleId="20">
    <w:name w:val="Heading 1 Char_7fd8ea45-6fcf-4e2d-aab2-e14f3aff21fd"/>
    <w:basedOn w:val="18"/>
    <w:link w:val="2"/>
    <w:qFormat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21">
    <w:name w:val="Heading 2 Char_470fa627-5b0f-40e9-8292-31eb536fcc9f"/>
    <w:basedOn w:val="18"/>
    <w:link w:val="3"/>
    <w:qFormat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22">
    <w:name w:val="Heading 5 Char_8ccad768-78b0-4e9b-8687-15ff9ffad96e"/>
    <w:basedOn w:val="18"/>
    <w:link w:val="6"/>
    <w:qFormat/>
    <w:uiPriority w:val="99"/>
    <w:rPr>
      <w:rFonts w:ascii="Calibri" w:hAnsi="Calibri" w:cs="Times New Roman"/>
      <w:b/>
      <w:bCs/>
      <w:sz w:val="28"/>
      <w:szCs w:val="28"/>
    </w:rPr>
  </w:style>
  <w:style w:type="character" w:customStyle="1" w:styleId="23">
    <w:name w:val="Footer Char_41a9dde1-23ff-4f84-b9ee-82bb09747575"/>
    <w:basedOn w:val="18"/>
    <w:link w:val="12"/>
    <w:qFormat/>
    <w:uiPriority w:val="99"/>
    <w:rPr>
      <w:rFonts w:ascii="Calibri" w:hAnsi="Calibri" w:cs="Times New Roman"/>
      <w:sz w:val="18"/>
      <w:szCs w:val="18"/>
    </w:rPr>
  </w:style>
  <w:style w:type="character" w:customStyle="1" w:styleId="24">
    <w:name w:val="Header Char_f3377acf-13ed-4382-bd3d-34b87e5c4b18"/>
    <w:basedOn w:val="18"/>
    <w:link w:val="13"/>
    <w:qFormat/>
    <w:uiPriority w:val="99"/>
    <w:rPr>
      <w:rFonts w:ascii="Calibri" w:hAnsi="Calibri" w:cs="Times New Roman"/>
      <w:sz w:val="18"/>
      <w:szCs w:val="18"/>
    </w:rPr>
  </w:style>
  <w:style w:type="paragraph" w:styleId="25">
    <w:name w:val="List Paragraph"/>
    <w:basedOn w:val="1"/>
    <w:qFormat/>
    <w:uiPriority w:val="99"/>
    <w:pPr>
      <w:ind w:firstLine="420" w:firstLineChars="200"/>
    </w:pPr>
  </w:style>
  <w:style w:type="paragraph" w:customStyle="1" w:styleId="26">
    <w:name w:val="Normal_20"/>
    <w:qFormat/>
    <w:uiPriority w:val="99"/>
    <w:pPr>
      <w:spacing w:before="120" w:after="240"/>
      <w:jc w:val="both"/>
    </w:pPr>
    <w:rPr>
      <w:rFonts w:ascii="Calibri" w:hAnsi="Calibri" w:eastAsia="宋体" w:cs="Times New Roman"/>
      <w:kern w:val="0"/>
      <w:sz w:val="22"/>
      <w:szCs w:val="22"/>
      <w:lang w:val="ru-RU" w:eastAsia="en-US" w:bidi="ar-SA"/>
    </w:rPr>
  </w:style>
  <w:style w:type="character" w:customStyle="1" w:styleId="27">
    <w:name w:val="font91"/>
    <w:basedOn w:val="18"/>
    <w:qFormat/>
    <w:uiPriority w:val="99"/>
    <w:rPr>
      <w:rFonts w:ascii="宋体" w:hAnsi="宋体" w:eastAsia="宋体" w:cs="宋体"/>
      <w:color w:val="000000"/>
      <w:sz w:val="22"/>
      <w:szCs w:val="22"/>
      <w:u w:val="none"/>
    </w:rPr>
  </w:style>
  <w:style w:type="character" w:customStyle="1" w:styleId="28">
    <w:name w:val="font31"/>
    <w:basedOn w:val="18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29">
    <w:name w:val="标题 1 Char"/>
    <w:link w:val="2"/>
    <w:qFormat/>
    <w:uiPriority w:val="0"/>
    <w:rPr>
      <w:b/>
      <w:kern w:val="44"/>
      <w:sz w:val="44"/>
    </w:rPr>
  </w:style>
  <w:style w:type="paragraph" w:customStyle="1" w:styleId="30">
    <w:name w:val="List Paragraph_079ce872-fd03-44df-9ca3-927300eac68a"/>
    <w:basedOn w:val="1"/>
    <w:qFormat/>
    <w:uiPriority w:val="34"/>
    <w:pPr>
      <w:ind w:firstLine="420" w:firstLineChars="200"/>
    </w:pPr>
  </w:style>
  <w:style w:type="character" w:customStyle="1" w:styleId="31">
    <w:name w:val="font01"/>
    <w:basedOn w:val="1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32">
    <w:name w:val="font51"/>
    <w:basedOn w:val="18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33">
    <w:name w:val="font61"/>
    <w:basedOn w:val="18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5.jpeg"/><Relationship Id="rId4" Type="http://schemas.openxmlformats.org/officeDocument/2006/relationships/theme" Target="theme/theme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NULL" TargetMode="External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27</Pages>
  <Words>4901</Words>
  <Characters>5783</Characters>
  <Paragraphs>416</Paragraphs>
  <TotalTime>6</TotalTime>
  <ScaleCrop>false</ScaleCrop>
  <LinksUpToDate>false</LinksUpToDate>
  <CharactersWithSpaces>5962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2022-04-21T19:56:00Z</dcterms:created>
  <dc:creator>雷培英</dc:creator>
  <cp:lastModifiedBy>冰衍居</cp:lastModifiedBy>
  <cp:lastPrinted>2022-11-25T20:46:00Z</cp:lastPrinted>
  <dcterms:modified xsi:type="dcterms:W3CDTF">2024-08-30T10:27:50Z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508DD880F070461299111AD88C0C9BEC_13</vt:lpwstr>
  </property>
  <property fmtid="{D5CDD505-2E9C-101B-9397-08002B2CF9AE}" pid="4" name="commondata">
    <vt:lpwstr>eyJoZGlkIjoiMGY3MjZmNDk4ZGVjNGIyYTQzNDg3ODc1YjhmZjAxNjAifQ==</vt:lpwstr>
  </property>
</Properties>
</file>