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附件:</w:t>
      </w:r>
    </w:p>
    <w:tbl>
      <w:tblPr>
        <w:tblStyle w:val="4"/>
        <w:tblpPr w:leftFromText="180" w:rightFromText="180" w:vertAnchor="page" w:horzAnchor="page" w:tblpX="2017" w:tblpY="215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89"/>
        <w:gridCol w:w="2769"/>
        <w:gridCol w:w="1597"/>
        <w:gridCol w:w="860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  <w:t>项目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  <w:t>物料需求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货物或服务名称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规格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  <w:t>比赛用品物料</w:t>
            </w: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会场入口背景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全镀锌方管桁架+550黑布喷绘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x4m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赛场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入口背景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全镀锌方管桁架+550黑布喷绘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4x2.5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异形科技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美陈展板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木质贴画+pvc亚克力造型材料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4x2.5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比赛标识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指引牌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丽屏展架+0.5PVC板双面海报展板夹画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赛事文化展板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丽屏展架+0.5PVC板双面海报展板夹画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展位门楣标识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PVC贴画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x0.3m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展示板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7mm厚纸塑板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x1.2m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展布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（含贴画布展）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550厚度白色喷绘布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24x3.6m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比赛证件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丝印logo吊绳+卡套+画面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8x12cm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手提袋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帆布拉链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（印制logo）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38x32cm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影视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制作</w:t>
            </w: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评审过程拍摄、相关视频制作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包含：1、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比赛当天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全程视频录像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3台摄影机，配3位摄影师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630" w:firstLineChars="30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视频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制作及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录像刻盘</w:t>
            </w:r>
          </w:p>
          <w:p>
            <w:pPr>
              <w:widowControl/>
              <w:spacing w:line="300" w:lineRule="exact"/>
              <w:ind w:firstLine="630" w:firstLineChars="30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3、照片拍摄（活动现场照片不少于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张）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比赛设备租赁</w:t>
            </w: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参赛队伍展位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铝合金框+PVC展板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m高2.4m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桌子租赁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比赛专用桌：白色桌布+大赛背景色绷带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长55cm宽40cm高70cm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tabs>
                <w:tab w:val="left" w:pos="591"/>
              </w:tabs>
              <w:ind w:firstLine="210" w:firstLineChars="10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椅子租赁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比赛专用椅：白色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长40cm宽40cm高70cm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开幕式启动球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启动球长度8人以内，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30秒开幕式视频制作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布展及撤展的运输费及人工费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大赛所有物料的布展及撤展往返运输及人工安装;比赛用桌椅需运往对应的竞赛区域。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接线板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6插位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5米长线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个</w:t>
            </w:r>
          </w:p>
        </w:tc>
      </w:tr>
    </w:tbl>
    <w:p>
      <w:pPr>
        <w:jc w:val="center"/>
        <w:rPr>
          <w:rFonts w:hint="default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物料需求</w:t>
      </w: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DA7A"/>
    <w:multiLevelType w:val="singleLevel"/>
    <w:tmpl w:val="A030DA7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15634CFC"/>
    <w:rsid w:val="1563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2023-11-21T07:42:00Z</dcterms:created>
  <dc:creator>一米阳光</dc:creator>
  <cp:lastModifiedBy>一米阳光</cp:lastModifiedBy>
  <dcterms:modified xsi:type="dcterms:W3CDTF">2023-11-21T07:44:15Z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4E01D44E66AC4C7AB1E18A28FBE92DC2_11</vt:lpwstr>
  </property>
</Properties>
</file>