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964" w:firstLineChars="300"/>
        <w:jc w:val="both"/>
        <w:rPr>
          <w:rFonts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江西省科学技术馆（江西省青少年科技中心）</w:t>
      </w:r>
    </w:p>
    <w:p>
      <w:pPr>
        <w:spacing w:line="360" w:lineRule="auto"/>
        <w:jc w:val="center"/>
        <w:rPr>
          <w:rFonts w:hint="eastAsia" w:ascii="宋体" w:hAnsi="宋体"/>
          <w:b/>
          <w:color w:val="000000"/>
          <w:sz w:val="32"/>
          <w:szCs w:val="32"/>
        </w:rPr>
      </w:pPr>
      <w:r>
        <w:rPr>
          <w:rFonts w:hint="eastAsia" w:ascii="宋体" w:hAnsi="宋体"/>
          <w:b/>
          <w:color w:val="000000"/>
          <w:sz w:val="32"/>
          <w:szCs w:val="32"/>
        </w:rPr>
        <w:t>关于</w:t>
      </w:r>
      <w:r>
        <w:rPr>
          <w:rFonts w:hint="eastAsia" w:ascii="宋体" w:hAnsi="宋体"/>
          <w:b/>
          <w:color w:val="000000"/>
          <w:sz w:val="32"/>
          <w:szCs w:val="32"/>
          <w:lang w:val="en-US" w:eastAsia="zh-CN"/>
        </w:rPr>
        <w:t>《喜迎二十大·科普向未来之我和我的祖国--国庆特别活动》场地布置服务</w:t>
      </w:r>
      <w:r>
        <w:rPr>
          <w:rFonts w:hint="eastAsia" w:ascii="宋体" w:hAnsi="宋体"/>
          <w:b/>
          <w:color w:val="000000"/>
          <w:sz w:val="32"/>
          <w:szCs w:val="32"/>
        </w:rPr>
        <w:t>项目报价函</w:t>
      </w:r>
    </w:p>
    <w:p>
      <w:pPr>
        <w:spacing w:line="360" w:lineRule="auto"/>
        <w:ind w:firstLine="640" w:firstLineChars="200"/>
        <w:jc w:val="left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我单位拟就“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《喜迎二十大·科普向未来之我和我的祖国--国庆特别活动》场地布置服务</w:t>
      </w:r>
      <w:r>
        <w:rPr>
          <w:rFonts w:hint="eastAsia" w:ascii="仿宋" w:hAnsi="仿宋" w:eastAsia="仿宋" w:cs="仿宋"/>
          <w:sz w:val="32"/>
          <w:szCs w:val="32"/>
        </w:rPr>
        <w:t>项目”进行报价，按附件中的需求进行报价（含税、报价格式详见附件1、2），报价格式如下：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联系人：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</w:t>
      </w:r>
    </w:p>
    <w:p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联系电话：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 </w:t>
      </w:r>
    </w:p>
    <w:p>
      <w:pPr>
        <w:pStyle w:val="3"/>
        <w:numPr>
          <w:ilvl w:val="0"/>
          <w:numId w:val="0"/>
        </w:numPr>
        <w:ind w:firstLine="6400" w:firstLineChars="2000"/>
        <w:jc w:val="both"/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</w:pPr>
    </w:p>
    <w:p>
      <w:pPr>
        <w:pStyle w:val="3"/>
        <w:numPr>
          <w:ilvl w:val="0"/>
          <w:numId w:val="0"/>
        </w:numPr>
        <w:ind w:firstLine="6720" w:firstLineChars="2100"/>
        <w:jc w:val="both"/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XXXX</w:t>
      </w:r>
    </w:p>
    <w:p>
      <w:pPr>
        <w:pStyle w:val="3"/>
        <w:numPr>
          <w:ilvl w:val="0"/>
          <w:numId w:val="0"/>
        </w:numPr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XXXX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年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X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XXX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</w:rPr>
        <w:t>日</w:t>
      </w: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hint="eastAsia" w:ascii="宋体" w:hAnsi="宋体"/>
          <w:color w:val="000000"/>
          <w:sz w:val="28"/>
          <w:szCs w:val="28"/>
        </w:rPr>
      </w:pPr>
    </w:p>
    <w:p>
      <w:pPr>
        <w:tabs>
          <w:tab w:val="left" w:pos="3366"/>
        </w:tabs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附件1</w:t>
      </w:r>
    </w:p>
    <w:p>
      <w:pPr>
        <w:pStyle w:val="3"/>
        <w:numPr>
          <w:ilvl w:val="0"/>
          <w:numId w:val="0"/>
        </w:numPr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报价一览表</w:t>
      </w:r>
    </w:p>
    <w:p>
      <w:pPr>
        <w:spacing w:line="360" w:lineRule="auto"/>
        <w:jc w:val="lef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供应商名称：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</w:t>
      </w:r>
      <w:r>
        <w:rPr>
          <w:rFonts w:hint="eastAsia" w:ascii="宋体" w:hAnsi="宋体"/>
          <w:color w:val="000000"/>
          <w:sz w:val="24"/>
        </w:rPr>
        <w:t xml:space="preserve"> </w:t>
      </w:r>
    </w:p>
    <w:tbl>
      <w:tblPr>
        <w:tblStyle w:val="4"/>
        <w:tblW w:w="8063" w:type="dxa"/>
        <w:tblInd w:w="-711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4712"/>
        <w:gridCol w:w="2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项目名称</w:t>
            </w: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总价（元)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" w:hRule="atLeast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</w:t>
            </w:r>
          </w:p>
        </w:tc>
        <w:tc>
          <w:tcPr>
            <w:tcW w:w="4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江西省科学技术馆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（江西省青少年科技中心）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b/>
                <w:color w:val="000000"/>
                <w:sz w:val="32"/>
                <w:szCs w:val="32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关于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《喜迎二十大·科普向未来之我和我的祖国--国庆特别活动》场地布置服务</w:t>
            </w:r>
            <w:r>
              <w:rPr>
                <w:rFonts w:hint="eastAsia" w:ascii="宋体" w:hAnsi="宋体"/>
                <w:color w:val="000000"/>
                <w:sz w:val="24"/>
              </w:rPr>
              <w:t>项目报价函</w:t>
            </w:r>
          </w:p>
          <w:p>
            <w:pPr>
              <w:spacing w:line="360" w:lineRule="auto"/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5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</w:tbl>
    <w:p>
      <w:pPr>
        <w:autoSpaceDE w:val="0"/>
        <w:autoSpaceDN w:val="0"/>
        <w:adjustRightInd w:val="0"/>
        <w:spacing w:beforeLines="100" w:afterLines="100" w:line="360" w:lineRule="auto"/>
        <w:rPr>
          <w:rFonts w:hint="eastAsia" w:ascii="宋体" w:hAnsi="宋体"/>
          <w:color w:val="000000"/>
          <w:kern w:val="0"/>
          <w:sz w:val="24"/>
        </w:rPr>
      </w:pPr>
    </w:p>
    <w:p>
      <w:pPr>
        <w:autoSpaceDE w:val="0"/>
        <w:autoSpaceDN w:val="0"/>
        <w:adjustRightInd w:val="0"/>
        <w:spacing w:beforeLines="100" w:afterLines="100" w:line="360" w:lineRule="auto"/>
        <w:rPr>
          <w:rFonts w:ascii="宋体" w:hAnsi="宋体"/>
          <w:color w:val="000000"/>
          <w:kern w:val="0"/>
          <w:sz w:val="24"/>
          <w:u w:val="single"/>
        </w:rPr>
      </w:pPr>
      <w:r>
        <w:rPr>
          <w:rFonts w:hint="eastAsia" w:ascii="宋体" w:hAnsi="宋体"/>
          <w:color w:val="000000"/>
          <w:kern w:val="0"/>
          <w:sz w:val="24"/>
        </w:rPr>
        <w:t>供应商名称（盖章）：</w:t>
      </w:r>
      <w:r>
        <w:rPr>
          <w:rFonts w:hint="eastAsia" w:ascii="宋体" w:hAnsi="宋体"/>
          <w:color w:val="000000"/>
          <w:kern w:val="0"/>
          <w:sz w:val="24"/>
          <w:u w:val="single"/>
        </w:rPr>
        <w:t xml:space="preserve">                            </w:t>
      </w:r>
    </w:p>
    <w:p>
      <w:pPr>
        <w:rPr>
          <w:rFonts w:hint="eastAsia"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法人或授权代表（签字）：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  </w:t>
      </w: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</w:p>
    <w:p>
      <w:pPr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 xml:space="preserve">附件2   </w:t>
      </w:r>
    </w:p>
    <w:p>
      <w:pPr>
        <w:pStyle w:val="3"/>
        <w:numPr>
          <w:ilvl w:val="0"/>
          <w:numId w:val="0"/>
        </w:numPr>
        <w:spacing w:line="360" w:lineRule="auto"/>
        <w:rPr>
          <w:rFonts w:hint="eastAsia" w:ascii="宋体" w:hAnsi="宋体" w:cs="宋体"/>
          <w:color w:val="000000"/>
          <w:sz w:val="28"/>
          <w:szCs w:val="28"/>
        </w:rPr>
      </w:pPr>
      <w:r>
        <w:rPr>
          <w:rFonts w:hint="eastAsia" w:ascii="宋体" w:hAnsi="宋体" w:cs="宋体"/>
          <w:color w:val="000000"/>
          <w:sz w:val="28"/>
          <w:szCs w:val="28"/>
        </w:rPr>
        <w:t>分项报价表</w:t>
      </w:r>
    </w:p>
    <w:tbl>
      <w:tblPr>
        <w:tblStyle w:val="5"/>
        <w:tblW w:w="98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1619"/>
        <w:gridCol w:w="1147"/>
        <w:gridCol w:w="707"/>
        <w:gridCol w:w="1928"/>
        <w:gridCol w:w="849"/>
        <w:gridCol w:w="1046"/>
        <w:gridCol w:w="14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活动名称</w:t>
            </w: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道具名称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规格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单价（元）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金额（元）</w:t>
            </w: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4" w:hRule="atLeast"/>
          <w:jc w:val="center"/>
        </w:trPr>
        <w:tc>
          <w:tcPr>
            <w:tcW w:w="1082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爱我中华-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童心向党涂鸦活动</w:t>
            </w: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涂鸦布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块）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每块长10m宽5米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加厚加密纤维布材质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8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1.版面涂鸦内容与国庆及爱国爱党有关并紧贴党的一大至二十大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2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拱门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eastAsia="zh-CN"/>
              </w:rPr>
              <w:t>高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vertAlign w:val="baseline"/>
                <w:lang w:val="en-US" w:eastAsia="zh-CN"/>
              </w:rPr>
              <w:t>不低于2.5m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中间间距距离不少于4m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1扇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可采用气球装饰拱门或者鲜花与植物混合型拱门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（拱门内容与科技馆沟通为准）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需配有相应的安全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设施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租赁7天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082" w:type="dxa"/>
            <w:vMerge w:val="continue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展板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80cm*180cm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泡沫板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符合活动要求，版面内容需进行设计，做好此活动文字说明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0" w:hRule="atLeast"/>
          <w:jc w:val="center"/>
        </w:trPr>
        <w:tc>
          <w:tcPr>
            <w:tcW w:w="1082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签名活动</w:t>
            </w: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签名墙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高3m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长6.5m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符合活动要求，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版面内容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需设计，以爱国爱党为主题，设计边框、中间留白区域供游客签名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航架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（需配有相应的安全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）租赁7天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爱我中华-秀出风采民族服饰展</w:t>
            </w: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活动背景墙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长12m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高4m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符合活动要求，版面内容需设计56个民族的卡通形象并印有相关文字或图案</w:t>
            </w:r>
          </w:p>
        </w:tc>
        <w:tc>
          <w:tcPr>
            <w:tcW w:w="84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航架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（需配有相应的安全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）租赁7天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木质T台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（带小楼梯）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长12 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宽4m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高40cm</w:t>
            </w: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1块</w:t>
            </w:r>
          </w:p>
        </w:tc>
        <w:tc>
          <w:tcPr>
            <w:tcW w:w="192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租赁7天</w:t>
            </w: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配有相应安全设施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展板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80cm*180cm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泡沫板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符合活动要求，版面内容需设计并有文字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暗色红地毯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以木质T台尺寸为准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花束盆栽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每盆直径1m高0.5m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0盆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香槟色系为主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民族服饰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56种民族服饰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（每民族各一套，包括但不限于头饰，首饰，衣饰，鞋等）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56套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具体细节与科技馆沟通为准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手工活动</w:t>
            </w:r>
          </w:p>
        </w:tc>
        <w:tc>
          <w:tcPr>
            <w:tcW w:w="16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活动背景墙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高3m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长4m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1块</w:t>
            </w:r>
          </w:p>
        </w:tc>
        <w:tc>
          <w:tcPr>
            <w:tcW w:w="192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符合活动要求，版面内容以国旗和中国版图为元素，整体美观整洁大方，印有相关文字或图案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航架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（需配有相应的安全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）租赁7天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  <w:jc w:val="center"/>
        </w:trPr>
        <w:tc>
          <w:tcPr>
            <w:tcW w:w="108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展板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80cm*180cm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泡沫板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符合活动要求，版面内容需进行设计，做好此活动文字说明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KT背景板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长3米高2米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KT板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2块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符合活动要求，版面内容需设计并有文字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  <w:jc w:val="center"/>
        </w:trPr>
        <w:tc>
          <w:tcPr>
            <w:tcW w:w="1082" w:type="dxa"/>
            <w:vMerge w:val="restart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问答活动</w:t>
            </w:r>
          </w:p>
        </w:tc>
        <w:tc>
          <w:tcPr>
            <w:tcW w:w="16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活动背景墙</w:t>
            </w:r>
          </w:p>
        </w:tc>
        <w:tc>
          <w:tcPr>
            <w:tcW w:w="114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高3m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长5.5m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0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1块</w:t>
            </w:r>
          </w:p>
        </w:tc>
        <w:tc>
          <w:tcPr>
            <w:tcW w:w="1928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符合活动要求，版面内容以学科知识为元素并印有活动图案及相关文字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航架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（需配有相应的安全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设施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）租赁7天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  <w:vMerge w:val="continue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61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展板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80cm*180cm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泡沫板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符合活动要求，版面内容需进行设计，做好此活动文字说明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2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相关设备</w:t>
            </w:r>
          </w:p>
        </w:tc>
        <w:tc>
          <w:tcPr>
            <w:tcW w:w="161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音响设备</w:t>
            </w:r>
          </w:p>
        </w:tc>
        <w:tc>
          <w:tcPr>
            <w:tcW w:w="114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含有麦克风，音响支持20人以上合唱</w:t>
            </w:r>
          </w:p>
        </w:tc>
        <w:tc>
          <w:tcPr>
            <w:tcW w:w="707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1套</w:t>
            </w:r>
          </w:p>
        </w:tc>
        <w:tc>
          <w:tcPr>
            <w:tcW w:w="1928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vertAlign w:val="baseline"/>
                <w:lang w:val="en-US" w:eastAsia="zh-CN" w:bidi="ar-SA"/>
              </w:rPr>
              <w:t>租赁3天</w:t>
            </w:r>
          </w:p>
        </w:tc>
        <w:tc>
          <w:tcPr>
            <w:tcW w:w="849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46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9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9868" w:type="dxa"/>
            <w:gridSpan w:val="8"/>
          </w:tcPr>
          <w:p>
            <w:pPr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说明：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以上所有内容具体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版面设计、画图、文字等其他细节内容均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以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与我馆实际沟通结果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为准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。（版面设计内容所采用的内容需获得相关单位或个人授权，不涉及版权纠纷）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费用中包括但不限于物资采购租赁、场地布置、版面设计、设备调试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。</w:t>
            </w:r>
          </w:p>
          <w:p>
            <w:pPr>
              <w:numPr>
                <w:ilvl w:val="0"/>
                <w:numId w:val="0"/>
              </w:numPr>
              <w:ind w:firstLine="630" w:firstLineChars="30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3.所有场地布置均带有其他小型装饰品，包括但不限于五星红旗串、红旗贴、纪念气球、灯笼、立柱气球、立柱气球树、手摇红旗。</w:t>
            </w: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G Times">
    <w:altName w:val="Times New Roman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ADCABA"/>
    <w:multiLevelType w:val="multilevel"/>
    <w:tmpl w:val="59ADCABA"/>
    <w:lvl w:ilvl="0" w:tentative="0">
      <w:start w:val="1"/>
      <w:numFmt w:val="chineseCountingThousand"/>
      <w:suff w:val="nothing"/>
      <w:lvlText w:val="第%1部分"/>
      <w:lvlJc w:val="left"/>
      <w:pPr>
        <w:ind w:left="7372" w:firstLine="0"/>
      </w:pPr>
    </w:lvl>
    <w:lvl w:ilvl="1" w:tentative="0">
      <w:start w:val="1"/>
      <w:numFmt w:val="upperLetter"/>
      <w:pStyle w:val="3"/>
      <w:suff w:val="nothing"/>
      <w:lvlText w:val="%2"/>
      <w:lvlJc w:val="left"/>
      <w:pPr>
        <w:ind w:left="4516" w:firstLine="0"/>
      </w:pPr>
    </w:lvl>
    <w:lvl w:ilvl="2" w:tentative="0">
      <w:start w:val="1"/>
      <w:numFmt w:val="decimal"/>
      <w:suff w:val="nothing"/>
      <w:lvlText w:val="%3"/>
      <w:lvlJc w:val="left"/>
      <w:pPr>
        <w:ind w:left="4516" w:firstLine="0"/>
      </w:pPr>
      <w:rPr>
        <w:rFonts w:hint="eastAsia" w:ascii="宋体" w:eastAsia="宋体"/>
        <w:b/>
        <w:i w:val="0"/>
        <w:sz w:val="28"/>
      </w:rPr>
    </w:lvl>
    <w:lvl w:ilvl="3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4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4516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34D88"/>
    <w:rsid w:val="4AC34D88"/>
    <w:rsid w:val="7BB94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Ascii" w:hAnsiTheme="minorAscii" w:eastAsiaTheme="minorEastAsia" w:cstheme="minorBidi"/>
      <w:kern w:val="2"/>
      <w:sz w:val="24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numPr>
        <w:ilvl w:val="1"/>
        <w:numId w:val="1"/>
      </w:numPr>
      <w:spacing w:before="260" w:after="260" w:line="415" w:lineRule="auto"/>
      <w:jc w:val="center"/>
      <w:outlineLvl w:val="1"/>
    </w:pPr>
    <w:rPr>
      <w:rFonts w:ascii="CG Times" w:hAnsi="CG Times"/>
      <w:b/>
      <w:sz w:val="30"/>
      <w:szCs w:val="20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Arial" w:hAnsi="Arial" w:eastAsia="宋体" w:cs="Arial"/>
      <w:sz w:val="24"/>
      <w:szCs w:val="2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2022-09-16T10:09:00Z</dcterms:created>
  <dc:creator>一米阳光</dc:creator>
  <cp:lastModifiedBy>一米阳光</cp:lastModifiedBy>
  <dcterms:modified xsi:type="dcterms:W3CDTF">2022-09-16T12:41:04Z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