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bidi w:val="0"/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江西省科学技术馆</w:t>
      </w:r>
      <w:r>
        <w:rPr>
          <w:rFonts w:hint="eastAsia"/>
          <w:b/>
          <w:bCs/>
          <w:sz w:val="44"/>
          <w:szCs w:val="44"/>
          <w:lang w:val="en-US" w:eastAsia="zh-CN"/>
        </w:rPr>
        <w:t>4楼平台和A馆2楼夹层平面图</w:t>
      </w:r>
    </w:p>
    <w:bookmarkEnd w:id="0"/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A馆2楼夹层平面图：</w:t>
      </w:r>
    </w:p>
    <w:p>
      <w:pPr>
        <w:bidi w:val="0"/>
        <w:rPr>
          <w:rFonts w:ascii="Calibri" w:hAnsi="Calibri" w:eastAsia="仿宋" w:cs="Times New Roman"/>
          <w:kern w:val="2"/>
          <w:sz w:val="32"/>
          <w:szCs w:val="24"/>
          <w:lang w:val="en-US" w:eastAsia="zh-CN" w:bidi="ar-SA"/>
        </w:rPr>
      </w:pPr>
      <w:r>
        <w:drawing>
          <wp:inline distT="0" distB="0" distL="114300" distR="114300">
            <wp:extent cx="4477385" cy="2536190"/>
            <wp:effectExtent l="0" t="0" r="184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lang w:val="en-US" w:eastAsia="zh-CN"/>
        </w:rPr>
      </w:pPr>
    </w:p>
    <w:p>
      <w:pPr>
        <w:tabs>
          <w:tab w:val="left" w:pos="93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4楼平台平面图：</w:t>
      </w:r>
    </w:p>
    <w:p>
      <w:r>
        <w:drawing>
          <wp:inline distT="0" distB="0" distL="114300" distR="114300">
            <wp:extent cx="3028315" cy="3839210"/>
            <wp:effectExtent l="0" t="0" r="63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6F4766AD"/>
    <w:rsid w:val="6F47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ind w:left="1080" w:leftChars="500" w:hanging="1080" w:hangingChars="500"/>
      <w:jc w:val="both"/>
      <w:textAlignment w:val="baseline"/>
    </w:pPr>
    <w:rPr>
      <w:rFonts w:ascii="Arial" w:hAnsi="Arial" w:eastAsia="仿宋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1</TotalTime>
  <ScaleCrop>false</ScaleCrop>
  <LinksUpToDate>false</LinksUpToDate>
  <CharactersWithSpaces>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2022-08-12T08:48:00Z</dcterms:created>
  <dc:creator>Administrator</dc:creator>
  <cp:lastModifiedBy>Administrator</cp:lastModifiedBy>
  <dcterms:modified xsi:type="dcterms:W3CDTF">2022-08-12T08:49:18Z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00A9931185CF423DA1A6565EDD9EE129</vt:lpwstr>
  </property>
</Properties>
</file>