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beforeLines="100" w:after="240" w:afterLines="100"/>
        <w:jc w:val="center"/>
        <w:rPr>
          <w:rFonts w:hint="eastAsia" w:ascii="宋体" w:hAnsi="宋体" w:eastAsia="宋体" w:cs="宋体"/>
          <w:b/>
          <w:color w:val="000000" w:themeColor="text1"/>
          <w:sz w:val="32"/>
          <w:lang w:val="en-US" w:eastAsia="zh-CN"/>
        </w:rPr>
      </w:pPr>
      <w:r>
        <w:rPr>
          <w:rFonts w:hint="eastAsia" w:ascii="宋体" w:hAnsi="宋体" w:eastAsia="宋体" w:cs="宋体"/>
          <w:b/>
          <w:color w:val="000000" w:themeColor="text1"/>
          <w:sz w:val="32"/>
          <w:lang w:val="en-US" w:eastAsia="zh-CN"/>
        </w:rPr>
        <w:t>江西省科学技术馆（江西省青少年科技中心）</w:t>
      </w:r>
    </w:p>
    <w:p>
      <w:pPr>
        <w:spacing w:before="240" w:beforeLines="100" w:after="240" w:afterLines="100"/>
        <w:jc w:val="center"/>
        <w:rPr>
          <w:rFonts w:hint="eastAsia" w:ascii="宋体" w:hAnsi="宋体" w:eastAsia="宋体" w:cs="宋体"/>
          <w:b/>
          <w:color w:val="000000" w:themeColor="text1"/>
          <w:sz w:val="32"/>
        </w:rPr>
      </w:pPr>
      <w:r>
        <w:rPr>
          <w:rFonts w:hint="eastAsia" w:ascii="宋体" w:hAnsi="宋体" w:eastAsia="宋体" w:cs="宋体"/>
          <w:b/>
          <w:color w:val="000000" w:themeColor="text1"/>
          <w:sz w:val="32"/>
          <w:lang w:val="en-US" w:eastAsia="zh-CN"/>
        </w:rPr>
        <w:t>墙面清洗</w:t>
      </w:r>
      <w:r>
        <w:rPr>
          <w:rFonts w:hint="eastAsia" w:ascii="宋体" w:hAnsi="宋体" w:eastAsia="宋体" w:cs="宋体"/>
          <w:b/>
          <w:color w:val="000000" w:themeColor="text1"/>
          <w:sz w:val="32"/>
        </w:rPr>
        <w:t>项目书</w:t>
      </w:r>
    </w:p>
    <w:p>
      <w:pPr>
        <w:adjustRightInd w:val="0"/>
        <w:snapToGrid w:val="0"/>
        <w:spacing w:before="120" w:beforeLines="50" w:after="120" w:afterLines="50" w:line="288" w:lineRule="auto"/>
        <w:ind w:firstLine="1"/>
        <w:jc w:val="center"/>
        <w:rPr>
          <w:rFonts w:hint="eastAsia" w:ascii="仿宋" w:hAnsi="仿宋" w:eastAsia="仿宋" w:cs="仿宋"/>
          <w:b/>
          <w:bCs/>
          <w:sz w:val="32"/>
          <w:szCs w:val="32"/>
          <w:highlight w:val="none"/>
          <w:lang w:eastAsia="zh-CN"/>
        </w:rPr>
      </w:pPr>
      <w:r>
        <w:rPr>
          <w:rFonts w:hint="eastAsia" w:ascii="仿宋" w:hAnsi="仿宋" w:eastAsia="仿宋" w:cs="仿宋"/>
          <w:b/>
          <w:bCs/>
          <w:sz w:val="32"/>
          <w:szCs w:val="32"/>
        </w:rPr>
        <w:t xml:space="preserve">第一章  </w:t>
      </w:r>
      <w:r>
        <w:rPr>
          <w:rFonts w:hint="eastAsia" w:ascii="仿宋" w:hAnsi="仿宋" w:eastAsia="仿宋" w:cs="仿宋"/>
          <w:b/>
          <w:bCs/>
          <w:sz w:val="32"/>
          <w:szCs w:val="32"/>
          <w:highlight w:val="none"/>
          <w:lang w:val="en-US" w:eastAsia="zh-CN"/>
        </w:rPr>
        <w:t>服务需求</w:t>
      </w:r>
    </w:p>
    <w:p>
      <w:pPr>
        <w:adjustRightInd w:val="0"/>
        <w:snapToGrid w:val="0"/>
        <w:spacing w:before="120" w:beforeLines="50" w:after="120" w:afterLines="50" w:line="288"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为了提升省科技馆整体干净、明亮、清爽的面貌，需对省科技馆墙面进行清洗</w:t>
      </w:r>
      <w:r>
        <w:rPr>
          <w:rFonts w:hint="eastAsia" w:ascii="仿宋" w:hAnsi="仿宋" w:eastAsia="仿宋" w:cs="仿宋"/>
          <w:bCs/>
          <w:sz w:val="32"/>
          <w:szCs w:val="32"/>
        </w:rPr>
        <w:t>。为此，</w:t>
      </w:r>
      <w:r>
        <w:rPr>
          <w:rFonts w:hint="eastAsia" w:ascii="仿宋" w:hAnsi="仿宋" w:eastAsia="仿宋" w:cs="仿宋"/>
          <w:bCs/>
          <w:sz w:val="32"/>
          <w:szCs w:val="32"/>
          <w:lang w:val="en-US" w:eastAsia="zh-CN"/>
        </w:rPr>
        <w:t>科技馆</w:t>
      </w:r>
      <w:r>
        <w:rPr>
          <w:rFonts w:hint="eastAsia" w:ascii="仿宋" w:hAnsi="仿宋" w:eastAsia="仿宋" w:cs="仿宋"/>
          <w:bCs/>
          <w:sz w:val="32"/>
          <w:szCs w:val="32"/>
        </w:rPr>
        <w:t>采用公开的方式选择合适</w:t>
      </w:r>
      <w:r>
        <w:rPr>
          <w:rFonts w:hint="eastAsia" w:ascii="仿宋" w:hAnsi="仿宋" w:eastAsia="仿宋" w:cs="仿宋"/>
          <w:bCs/>
          <w:sz w:val="32"/>
          <w:szCs w:val="32"/>
          <w:lang w:val="en-US" w:eastAsia="zh-CN"/>
        </w:rPr>
        <w:t>科技馆墙面清洗</w:t>
      </w:r>
      <w:r>
        <w:rPr>
          <w:rFonts w:hint="eastAsia" w:ascii="仿宋" w:hAnsi="仿宋" w:eastAsia="仿宋" w:cs="仿宋"/>
          <w:bCs/>
          <w:sz w:val="32"/>
          <w:szCs w:val="32"/>
        </w:rPr>
        <w:t>的单位，请有资质和能力的单位参加。</w:t>
      </w:r>
    </w:p>
    <w:p>
      <w:pPr>
        <w:pStyle w:val="13"/>
        <w:numPr>
          <w:ilvl w:val="0"/>
          <w:numId w:val="1"/>
        </w:numPr>
        <w:adjustRightInd w:val="0"/>
        <w:snapToGrid w:val="0"/>
        <w:spacing w:before="120" w:beforeLines="50" w:after="120" w:afterLines="50" w:line="288" w:lineRule="auto"/>
        <w:ind w:left="0" w:firstLine="440"/>
        <w:rPr>
          <w:rFonts w:hint="eastAsia" w:ascii="仿宋" w:hAnsi="仿宋" w:eastAsia="仿宋" w:cs="仿宋"/>
          <w:bCs/>
          <w:sz w:val="32"/>
          <w:szCs w:val="32"/>
        </w:rPr>
      </w:pPr>
      <w:r>
        <w:rPr>
          <w:rFonts w:hint="eastAsia" w:ascii="仿宋" w:hAnsi="仿宋" w:eastAsia="仿宋" w:cs="仿宋"/>
          <w:bCs/>
          <w:sz w:val="32"/>
          <w:szCs w:val="32"/>
          <w:lang w:val="en-US" w:eastAsia="zh-CN"/>
        </w:rPr>
        <w:t>服务</w:t>
      </w:r>
      <w:r>
        <w:rPr>
          <w:rFonts w:hint="eastAsia" w:ascii="仿宋" w:hAnsi="仿宋" w:eastAsia="仿宋" w:cs="仿宋"/>
          <w:bCs/>
          <w:sz w:val="32"/>
          <w:szCs w:val="32"/>
        </w:rPr>
        <w:t>内容：</w:t>
      </w:r>
      <w:r>
        <w:rPr>
          <w:rFonts w:hint="eastAsia" w:ascii="仿宋" w:hAnsi="仿宋" w:eastAsia="仿宋" w:cs="仿宋"/>
          <w:bCs/>
          <w:sz w:val="32"/>
          <w:szCs w:val="32"/>
          <w:lang w:val="en-US" w:eastAsia="zh-CN"/>
        </w:rPr>
        <w:t>墙面</w:t>
      </w:r>
      <w:r>
        <w:rPr>
          <w:rFonts w:hint="eastAsia" w:ascii="仿宋" w:hAnsi="仿宋" w:eastAsia="仿宋" w:cs="仿宋"/>
          <w:bCs/>
          <w:sz w:val="32"/>
          <w:szCs w:val="32"/>
        </w:rPr>
        <w:t>清洗服务。一次性清洗服务</w:t>
      </w:r>
      <w:r>
        <w:rPr>
          <w:rFonts w:hint="eastAsia" w:ascii="仿宋" w:hAnsi="仿宋" w:eastAsia="仿宋" w:cs="仿宋"/>
          <w:bCs/>
          <w:sz w:val="32"/>
          <w:szCs w:val="32"/>
          <w:lang w:eastAsia="zh-CN"/>
        </w:rPr>
        <w:t>。</w:t>
      </w:r>
    </w:p>
    <w:p>
      <w:pPr>
        <w:pStyle w:val="13"/>
        <w:numPr>
          <w:ilvl w:val="0"/>
          <w:numId w:val="1"/>
        </w:numPr>
        <w:adjustRightInd w:val="0"/>
        <w:snapToGrid w:val="0"/>
        <w:spacing w:before="120" w:beforeLines="50" w:after="120" w:afterLines="50" w:line="288" w:lineRule="auto"/>
        <w:ind w:left="0" w:firstLine="440"/>
        <w:rPr>
          <w:rFonts w:hint="eastAsia" w:ascii="仿宋" w:hAnsi="仿宋" w:eastAsia="仿宋" w:cs="仿宋"/>
          <w:bCs/>
          <w:sz w:val="32"/>
          <w:szCs w:val="32"/>
        </w:rPr>
      </w:pPr>
      <w:r>
        <w:rPr>
          <w:rFonts w:hint="eastAsia" w:ascii="仿宋" w:hAnsi="仿宋" w:eastAsia="仿宋" w:cs="仿宋"/>
          <w:bCs/>
          <w:sz w:val="32"/>
          <w:szCs w:val="32"/>
        </w:rPr>
        <w:t xml:space="preserve">项目规模: </w:t>
      </w:r>
      <w:r>
        <w:rPr>
          <w:rFonts w:hint="eastAsia" w:ascii="仿宋" w:hAnsi="仿宋" w:eastAsia="仿宋" w:cs="仿宋"/>
          <w:bCs/>
          <w:sz w:val="32"/>
          <w:szCs w:val="32"/>
          <w:lang w:val="en-US" w:eastAsia="zh-CN"/>
        </w:rPr>
        <w:t>该项目以科技馆墙面清洗为主。科技馆室外清洗面积预估为44330㎡，包括科技馆整个外立面3米以上区域。室内清洗面积预估为39680㎡，包括科技馆所有3米以上区域的清洗工作，但不包括4D影院、沉浸式剧场、幻影剧场、球幕影院、二三四层常设展厅及巨幕影院内部的清洗。</w:t>
      </w:r>
    </w:p>
    <w:p>
      <w:pPr>
        <w:adjustRightInd w:val="0"/>
        <w:snapToGrid w:val="0"/>
        <w:spacing w:before="120" w:beforeLines="50" w:after="120" w:afterLines="50" w:line="288" w:lineRule="auto"/>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lang w:val="en-US" w:eastAsia="zh-CN"/>
        </w:rPr>
        <w:t>三、</w:t>
      </w:r>
      <w:r>
        <w:rPr>
          <w:rFonts w:hint="eastAsia" w:ascii="仿宋" w:hAnsi="仿宋" w:eastAsia="仿宋" w:cs="仿宋"/>
          <w:bCs/>
          <w:sz w:val="32"/>
          <w:szCs w:val="32"/>
        </w:rPr>
        <w:t>最高限价：本项目</w:t>
      </w:r>
      <w:r>
        <w:rPr>
          <w:rFonts w:hint="eastAsia" w:ascii="仿宋" w:hAnsi="仿宋" w:eastAsia="仿宋" w:cs="仿宋"/>
          <w:bCs/>
          <w:sz w:val="32"/>
          <w:szCs w:val="32"/>
          <w:highlight w:val="none"/>
        </w:rPr>
        <w:t>设最高</w:t>
      </w:r>
      <w:r>
        <w:rPr>
          <w:rFonts w:hint="eastAsia" w:ascii="仿宋" w:hAnsi="仿宋" w:eastAsia="仿宋" w:cs="仿宋"/>
          <w:bCs/>
          <w:sz w:val="32"/>
          <w:szCs w:val="32"/>
          <w:highlight w:val="none"/>
          <w:lang w:val="en-US" w:eastAsia="zh-CN"/>
        </w:rPr>
        <w:t>控制</w:t>
      </w:r>
      <w:r>
        <w:rPr>
          <w:rFonts w:hint="eastAsia" w:ascii="仿宋" w:hAnsi="仿宋" w:eastAsia="仿宋" w:cs="仿宋"/>
          <w:bCs/>
          <w:sz w:val="32"/>
          <w:szCs w:val="32"/>
          <w:highlight w:val="none"/>
        </w:rPr>
        <w:t>限价</w:t>
      </w:r>
      <w:r>
        <w:rPr>
          <w:rFonts w:hint="eastAsia" w:ascii="仿宋" w:hAnsi="仿宋" w:eastAsia="仿宋" w:cs="仿宋"/>
          <w:bCs/>
          <w:sz w:val="32"/>
          <w:szCs w:val="32"/>
          <w:highlight w:val="none"/>
          <w:lang w:val="en-US" w:eastAsia="zh-CN"/>
        </w:rPr>
        <w:t>48</w:t>
      </w:r>
      <w:r>
        <w:rPr>
          <w:rFonts w:hint="eastAsia" w:ascii="仿宋" w:hAnsi="仿宋" w:eastAsia="仿宋" w:cs="仿宋"/>
          <w:bCs/>
          <w:sz w:val="32"/>
          <w:szCs w:val="32"/>
          <w:highlight w:val="none"/>
        </w:rPr>
        <w:t>万元，报价高于最高限价的，其</w:t>
      </w:r>
      <w:r>
        <w:rPr>
          <w:rFonts w:hint="eastAsia" w:ascii="仿宋" w:hAnsi="仿宋" w:eastAsia="仿宋" w:cs="仿宋"/>
          <w:bCs/>
          <w:sz w:val="32"/>
          <w:szCs w:val="32"/>
          <w:highlight w:val="none"/>
          <w:lang w:val="en-US" w:eastAsia="zh-CN"/>
        </w:rPr>
        <w:t>报价</w:t>
      </w:r>
      <w:r>
        <w:rPr>
          <w:rFonts w:hint="eastAsia" w:ascii="仿宋" w:hAnsi="仿宋" w:eastAsia="仿宋" w:cs="仿宋"/>
          <w:bCs/>
          <w:sz w:val="32"/>
          <w:szCs w:val="32"/>
          <w:highlight w:val="none"/>
        </w:rPr>
        <w:t>均为无效。</w:t>
      </w:r>
    </w:p>
    <w:p>
      <w:pPr>
        <w:pStyle w:val="13"/>
        <w:numPr>
          <w:ilvl w:val="0"/>
          <w:numId w:val="0"/>
        </w:numPr>
        <w:adjustRightInd w:val="0"/>
        <w:snapToGrid w:val="0"/>
        <w:spacing w:before="120" w:beforeLines="50" w:after="120" w:afterLines="50" w:line="288" w:lineRule="auto"/>
        <w:ind w:leftChars="0"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四、报价</w:t>
      </w:r>
      <w:r>
        <w:rPr>
          <w:rFonts w:hint="eastAsia" w:ascii="仿宋" w:hAnsi="仿宋" w:eastAsia="仿宋" w:cs="仿宋"/>
          <w:bCs/>
          <w:sz w:val="32"/>
          <w:szCs w:val="32"/>
          <w:highlight w:val="none"/>
        </w:rPr>
        <w:t>人资格：</w:t>
      </w:r>
    </w:p>
    <w:p>
      <w:pPr>
        <w:pStyle w:val="13"/>
        <w:adjustRightInd w:val="0"/>
        <w:snapToGrid w:val="0"/>
        <w:spacing w:before="120" w:beforeLines="50" w:after="120" w:afterLines="50" w:line="288" w:lineRule="auto"/>
        <w:ind w:firstLine="440"/>
        <w:rPr>
          <w:rFonts w:hint="eastAsia" w:ascii="仿宋" w:hAnsi="仿宋" w:eastAsia="仿宋" w:cs="仿宋"/>
          <w:bCs/>
          <w:sz w:val="32"/>
          <w:szCs w:val="32"/>
        </w:rPr>
      </w:pPr>
      <w:r>
        <w:rPr>
          <w:rFonts w:hint="eastAsia" w:ascii="仿宋" w:hAnsi="仿宋" w:eastAsia="仿宋" w:cs="仿宋"/>
          <w:bCs/>
          <w:sz w:val="32"/>
          <w:szCs w:val="32"/>
        </w:rPr>
        <w:t>1、国内具有独立法人资格。</w:t>
      </w:r>
    </w:p>
    <w:p>
      <w:pPr>
        <w:pStyle w:val="13"/>
        <w:adjustRightInd w:val="0"/>
        <w:snapToGrid w:val="0"/>
        <w:spacing w:before="120" w:beforeLines="50" w:after="120" w:afterLines="50" w:line="288" w:lineRule="auto"/>
        <w:ind w:firstLine="440"/>
        <w:rPr>
          <w:rFonts w:hint="eastAsia" w:ascii="仿宋" w:hAnsi="仿宋" w:eastAsia="仿宋" w:cs="仿宋"/>
          <w:bCs/>
          <w:sz w:val="32"/>
          <w:szCs w:val="32"/>
        </w:rPr>
      </w:pPr>
      <w:r>
        <w:rPr>
          <w:rFonts w:hint="eastAsia" w:ascii="仿宋" w:hAnsi="仿宋" w:eastAsia="仿宋" w:cs="仿宋"/>
          <w:bCs/>
          <w:sz w:val="32"/>
          <w:szCs w:val="32"/>
        </w:rPr>
        <w:t>2、符合《中华人民共和国政府采购法》第二十二条对供应商的要求。</w:t>
      </w:r>
    </w:p>
    <w:p>
      <w:pPr>
        <w:pStyle w:val="13"/>
        <w:adjustRightInd w:val="0"/>
        <w:snapToGrid w:val="0"/>
        <w:spacing w:before="120" w:beforeLines="50" w:after="120" w:afterLines="50" w:line="288" w:lineRule="auto"/>
        <w:ind w:firstLine="440"/>
        <w:rPr>
          <w:rFonts w:hint="eastAsia" w:ascii="仿宋" w:hAnsi="仿宋" w:eastAsia="仿宋" w:cs="仿宋"/>
          <w:bCs/>
          <w:sz w:val="32"/>
          <w:szCs w:val="32"/>
        </w:rPr>
      </w:pPr>
      <w:r>
        <w:rPr>
          <w:rFonts w:hint="eastAsia" w:ascii="仿宋" w:hAnsi="仿宋" w:eastAsia="仿宋" w:cs="仿宋"/>
          <w:bCs/>
          <w:sz w:val="32"/>
          <w:szCs w:val="32"/>
        </w:rPr>
        <w:t>3、具有本项目服务能力，并能为</w:t>
      </w:r>
      <w:r>
        <w:rPr>
          <w:rFonts w:hint="eastAsia" w:ascii="仿宋" w:hAnsi="仿宋" w:eastAsia="仿宋" w:cs="仿宋"/>
          <w:bCs/>
          <w:sz w:val="32"/>
          <w:szCs w:val="32"/>
          <w:lang w:val="en-US" w:eastAsia="zh-CN"/>
        </w:rPr>
        <w:t>科技馆</w:t>
      </w:r>
      <w:r>
        <w:rPr>
          <w:rFonts w:hint="eastAsia" w:ascii="仿宋" w:hAnsi="仿宋" w:eastAsia="仿宋" w:cs="仿宋"/>
          <w:bCs/>
          <w:sz w:val="32"/>
          <w:szCs w:val="32"/>
        </w:rPr>
        <w:t>提供便捷的售后服务，本项目不接受联合体。</w:t>
      </w:r>
    </w:p>
    <w:p>
      <w:pPr>
        <w:pStyle w:val="13"/>
        <w:adjustRightInd w:val="0"/>
        <w:snapToGrid w:val="0"/>
        <w:spacing w:before="120" w:beforeLines="50" w:after="120" w:afterLines="50" w:line="288" w:lineRule="auto"/>
        <w:ind w:firstLine="440"/>
        <w:rPr>
          <w:rFonts w:hint="eastAsia" w:ascii="仿宋" w:hAnsi="仿宋" w:eastAsia="仿宋" w:cs="仿宋"/>
          <w:bCs/>
          <w:sz w:val="32"/>
          <w:szCs w:val="32"/>
        </w:rPr>
      </w:pPr>
      <w:r>
        <w:rPr>
          <w:rFonts w:hint="eastAsia" w:ascii="仿宋" w:hAnsi="仿宋" w:eastAsia="仿宋" w:cs="仿宋"/>
          <w:bCs/>
          <w:sz w:val="32"/>
          <w:szCs w:val="32"/>
        </w:rPr>
        <w:t>4、参加本次采购活动前三年内，在经营活动中没有重大违法记录。</w:t>
      </w:r>
    </w:p>
    <w:p>
      <w:pPr>
        <w:pStyle w:val="13"/>
        <w:adjustRightInd w:val="0"/>
        <w:snapToGrid w:val="0"/>
        <w:spacing w:before="120" w:beforeLines="50" w:after="120" w:afterLines="50" w:line="288" w:lineRule="auto"/>
        <w:ind w:firstLine="440"/>
        <w:rPr>
          <w:rFonts w:hint="eastAsia" w:ascii="仿宋" w:hAnsi="仿宋" w:eastAsia="仿宋" w:cs="仿宋"/>
          <w:bCs/>
          <w:sz w:val="32"/>
          <w:szCs w:val="32"/>
        </w:rPr>
      </w:pPr>
      <w:r>
        <w:rPr>
          <w:rFonts w:hint="eastAsia" w:ascii="仿宋" w:hAnsi="仿宋" w:eastAsia="仿宋" w:cs="仿宋"/>
          <w:bCs/>
          <w:sz w:val="32"/>
          <w:szCs w:val="32"/>
        </w:rPr>
        <w:t>5、具有</w:t>
      </w:r>
      <w:r>
        <w:rPr>
          <w:rFonts w:hint="eastAsia" w:ascii="仿宋" w:hAnsi="仿宋" w:eastAsia="仿宋" w:cs="仿宋"/>
          <w:bCs/>
          <w:sz w:val="32"/>
          <w:szCs w:val="32"/>
          <w:lang w:val="en-US" w:eastAsia="zh-CN"/>
        </w:rPr>
        <w:t>墙面</w:t>
      </w:r>
      <w:r>
        <w:rPr>
          <w:rFonts w:hint="eastAsia" w:ascii="仿宋" w:hAnsi="仿宋" w:eastAsia="仿宋" w:cs="仿宋"/>
          <w:bCs/>
          <w:sz w:val="32"/>
          <w:szCs w:val="32"/>
        </w:rPr>
        <w:t>清洗服务相关资质。</w:t>
      </w:r>
    </w:p>
    <w:p>
      <w:pPr>
        <w:pStyle w:val="13"/>
        <w:numPr>
          <w:ilvl w:val="0"/>
          <w:numId w:val="0"/>
        </w:numPr>
        <w:adjustRightInd w:val="0"/>
        <w:snapToGrid w:val="0"/>
        <w:spacing w:before="120" w:beforeLines="50" w:after="120" w:afterLines="50" w:line="288" w:lineRule="auto"/>
        <w:ind w:leftChars="200" w:firstLine="320" w:firstLineChars="100"/>
        <w:rPr>
          <w:rFonts w:hint="eastAsia" w:ascii="仿宋" w:hAnsi="仿宋" w:eastAsia="仿宋" w:cs="仿宋"/>
          <w:bCs/>
          <w:sz w:val="32"/>
          <w:szCs w:val="32"/>
        </w:rPr>
      </w:pPr>
      <w:r>
        <w:rPr>
          <w:rFonts w:hint="eastAsia" w:ascii="仿宋" w:hAnsi="仿宋" w:eastAsia="仿宋" w:cs="仿宋"/>
          <w:bCs/>
          <w:sz w:val="32"/>
          <w:szCs w:val="32"/>
          <w:lang w:val="en-US" w:eastAsia="zh-CN"/>
        </w:rPr>
        <w:t>五、</w:t>
      </w:r>
      <w:r>
        <w:rPr>
          <w:rFonts w:hint="eastAsia" w:ascii="仿宋" w:hAnsi="仿宋" w:eastAsia="仿宋" w:cs="仿宋"/>
          <w:bCs/>
          <w:sz w:val="32"/>
          <w:szCs w:val="32"/>
        </w:rPr>
        <w:t>报</w:t>
      </w:r>
      <w:r>
        <w:rPr>
          <w:rFonts w:hint="eastAsia" w:ascii="仿宋" w:hAnsi="仿宋" w:eastAsia="仿宋" w:cs="仿宋"/>
          <w:bCs/>
          <w:sz w:val="32"/>
          <w:szCs w:val="32"/>
          <w:lang w:val="en-US" w:eastAsia="zh-CN"/>
        </w:rPr>
        <w:t>价</w:t>
      </w:r>
      <w:r>
        <w:rPr>
          <w:rFonts w:hint="eastAsia" w:ascii="仿宋" w:hAnsi="仿宋" w:eastAsia="仿宋" w:cs="仿宋"/>
          <w:bCs/>
          <w:sz w:val="32"/>
          <w:szCs w:val="32"/>
        </w:rPr>
        <w:t>截止及开</w:t>
      </w:r>
      <w:r>
        <w:rPr>
          <w:rFonts w:hint="eastAsia" w:ascii="仿宋" w:hAnsi="仿宋" w:eastAsia="仿宋" w:cs="仿宋"/>
          <w:bCs/>
          <w:sz w:val="32"/>
          <w:szCs w:val="32"/>
          <w:lang w:val="en-US" w:eastAsia="zh-CN"/>
        </w:rPr>
        <w:t>封</w:t>
      </w:r>
      <w:r>
        <w:rPr>
          <w:rFonts w:hint="eastAsia" w:ascii="仿宋" w:hAnsi="仿宋" w:eastAsia="仿宋" w:cs="仿宋"/>
          <w:bCs/>
          <w:sz w:val="32"/>
          <w:szCs w:val="32"/>
        </w:rPr>
        <w:t>时间、地点</w:t>
      </w:r>
    </w:p>
    <w:p>
      <w:pPr>
        <w:pStyle w:val="13"/>
        <w:adjustRightInd w:val="0"/>
        <w:snapToGrid w:val="0"/>
        <w:spacing w:before="120" w:beforeLines="50" w:after="120" w:afterLines="50" w:line="288" w:lineRule="auto"/>
        <w:ind w:firstLine="440"/>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报价</w:t>
      </w:r>
      <w:r>
        <w:rPr>
          <w:rFonts w:hint="eastAsia" w:ascii="仿宋" w:hAnsi="仿宋" w:eastAsia="仿宋" w:cs="仿宋"/>
          <w:bCs/>
          <w:sz w:val="32"/>
          <w:szCs w:val="32"/>
        </w:rPr>
        <w:t>单位应于</w:t>
      </w:r>
      <w:r>
        <w:rPr>
          <w:rFonts w:hint="eastAsia" w:ascii="仿宋" w:hAnsi="仿宋" w:eastAsia="仿宋" w:cs="仿宋"/>
          <w:bCs/>
          <w:sz w:val="32"/>
          <w:szCs w:val="32"/>
          <w:lang w:val="en-US" w:eastAsia="zh-CN"/>
        </w:rPr>
        <w:t>2021</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9</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16</w:t>
      </w:r>
      <w:r>
        <w:rPr>
          <w:rFonts w:hint="eastAsia" w:ascii="仿宋" w:hAnsi="仿宋" w:eastAsia="仿宋" w:cs="仿宋"/>
          <w:bCs/>
          <w:sz w:val="32"/>
          <w:szCs w:val="32"/>
        </w:rPr>
        <w:t>日</w:t>
      </w:r>
      <w:r>
        <w:rPr>
          <w:rFonts w:hint="eastAsia" w:ascii="仿宋" w:hAnsi="仿宋" w:eastAsia="仿宋" w:cs="仿宋"/>
          <w:bCs/>
          <w:sz w:val="32"/>
          <w:szCs w:val="32"/>
          <w:lang w:val="en-US" w:eastAsia="zh-CN"/>
        </w:rPr>
        <w:t>09</w:t>
      </w:r>
      <w:r>
        <w:rPr>
          <w:rFonts w:hint="eastAsia" w:ascii="仿宋" w:hAnsi="仿宋" w:eastAsia="仿宋" w:cs="仿宋"/>
          <w:bCs/>
          <w:sz w:val="32"/>
          <w:szCs w:val="32"/>
        </w:rPr>
        <w:t>:</w:t>
      </w:r>
      <w:r>
        <w:rPr>
          <w:rFonts w:hint="eastAsia" w:ascii="仿宋" w:hAnsi="仿宋" w:eastAsia="仿宋" w:cs="仿宋"/>
          <w:bCs/>
          <w:sz w:val="32"/>
          <w:szCs w:val="32"/>
          <w:lang w:val="en-US" w:eastAsia="zh-CN"/>
        </w:rPr>
        <w:t>30</w:t>
      </w:r>
      <w:r>
        <w:rPr>
          <w:rFonts w:hint="eastAsia" w:ascii="仿宋" w:hAnsi="仿宋" w:eastAsia="仿宋" w:cs="仿宋"/>
          <w:bCs/>
          <w:sz w:val="32"/>
          <w:szCs w:val="32"/>
        </w:rPr>
        <w:t>前将</w:t>
      </w:r>
      <w:r>
        <w:rPr>
          <w:rFonts w:hint="eastAsia" w:ascii="仿宋" w:hAnsi="仿宋" w:eastAsia="仿宋" w:cs="仿宋"/>
          <w:bCs/>
          <w:sz w:val="32"/>
          <w:szCs w:val="32"/>
          <w:lang w:val="en-US" w:eastAsia="zh-CN"/>
        </w:rPr>
        <w:t>报价</w:t>
      </w:r>
      <w:r>
        <w:rPr>
          <w:rFonts w:hint="eastAsia" w:ascii="仿宋" w:hAnsi="仿宋" w:eastAsia="仿宋" w:cs="仿宋"/>
          <w:bCs/>
          <w:sz w:val="32"/>
          <w:szCs w:val="32"/>
        </w:rPr>
        <w:t>文件密封</w:t>
      </w:r>
      <w:r>
        <w:rPr>
          <w:rFonts w:hint="eastAsia" w:ascii="仿宋" w:hAnsi="仿宋" w:eastAsia="仿宋" w:cs="仿宋"/>
          <w:bCs/>
          <w:sz w:val="32"/>
          <w:szCs w:val="32"/>
          <w:lang w:val="en-US" w:eastAsia="zh-CN"/>
        </w:rPr>
        <w:t>带</w:t>
      </w:r>
      <w:r>
        <w:rPr>
          <w:rFonts w:hint="eastAsia" w:ascii="仿宋" w:hAnsi="仿宋" w:eastAsia="仿宋" w:cs="仿宋"/>
          <w:bCs/>
          <w:sz w:val="32"/>
          <w:szCs w:val="32"/>
        </w:rPr>
        <w:t>到</w:t>
      </w:r>
      <w:r>
        <w:rPr>
          <w:rFonts w:hint="eastAsia" w:ascii="仿宋" w:hAnsi="仿宋" w:eastAsia="仿宋" w:cs="仿宋"/>
          <w:bCs/>
          <w:sz w:val="32"/>
          <w:szCs w:val="32"/>
          <w:lang w:val="en-US" w:eastAsia="zh-CN"/>
        </w:rPr>
        <w:t>报价</w:t>
      </w:r>
      <w:r>
        <w:rPr>
          <w:rFonts w:hint="eastAsia" w:ascii="仿宋" w:hAnsi="仿宋" w:eastAsia="仿宋" w:cs="仿宋"/>
          <w:bCs/>
          <w:sz w:val="32"/>
          <w:szCs w:val="32"/>
        </w:rPr>
        <w:t>地点。</w:t>
      </w:r>
    </w:p>
    <w:p>
      <w:pPr>
        <w:pStyle w:val="13"/>
        <w:numPr>
          <w:ilvl w:val="0"/>
          <w:numId w:val="0"/>
        </w:numPr>
        <w:adjustRightInd w:val="0"/>
        <w:snapToGrid w:val="0"/>
        <w:spacing w:before="120" w:beforeLines="50" w:after="120" w:afterLines="50" w:line="288" w:lineRule="auto"/>
        <w:ind w:firstLine="640" w:firstLineChars="200"/>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lang w:val="en-US" w:eastAsia="zh-CN"/>
        </w:rPr>
        <w:t>2、</w:t>
      </w:r>
      <w:r>
        <w:rPr>
          <w:rFonts w:hint="eastAsia" w:ascii="仿宋" w:hAnsi="仿宋" w:eastAsia="仿宋" w:cs="仿宋"/>
          <w:bCs/>
          <w:sz w:val="32"/>
          <w:szCs w:val="32"/>
        </w:rPr>
        <w:t>开</w:t>
      </w:r>
      <w:r>
        <w:rPr>
          <w:rFonts w:hint="eastAsia" w:ascii="仿宋" w:hAnsi="仿宋" w:eastAsia="仿宋" w:cs="仿宋"/>
          <w:bCs/>
          <w:sz w:val="32"/>
          <w:szCs w:val="32"/>
          <w:lang w:val="en-US" w:eastAsia="zh-CN"/>
        </w:rPr>
        <w:t>封</w:t>
      </w:r>
      <w:r>
        <w:rPr>
          <w:rFonts w:hint="eastAsia" w:ascii="仿宋" w:hAnsi="仿宋" w:eastAsia="仿宋" w:cs="仿宋"/>
          <w:bCs/>
          <w:sz w:val="32"/>
          <w:szCs w:val="32"/>
        </w:rPr>
        <w:t>时间和地点：</w:t>
      </w:r>
      <w:r>
        <w:rPr>
          <w:rFonts w:hint="eastAsia" w:ascii="仿宋" w:hAnsi="仿宋" w:eastAsia="仿宋" w:cs="仿宋"/>
          <w:bCs/>
          <w:sz w:val="32"/>
          <w:szCs w:val="32"/>
          <w:lang w:val="en-US" w:eastAsia="zh-CN"/>
        </w:rPr>
        <w:t>2021</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9</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16</w:t>
      </w:r>
      <w:r>
        <w:rPr>
          <w:rFonts w:hint="eastAsia" w:ascii="仿宋" w:hAnsi="仿宋" w:eastAsia="仿宋" w:cs="仿宋"/>
          <w:bCs/>
          <w:sz w:val="32"/>
          <w:szCs w:val="32"/>
        </w:rPr>
        <w:t>日 </w:t>
      </w:r>
      <w:r>
        <w:rPr>
          <w:rFonts w:hint="eastAsia" w:ascii="仿宋" w:hAnsi="仿宋" w:eastAsia="仿宋" w:cs="仿宋"/>
          <w:bCs/>
          <w:sz w:val="32"/>
          <w:szCs w:val="32"/>
          <w:lang w:val="en-US" w:eastAsia="zh-CN"/>
        </w:rPr>
        <w:t>10点整</w:t>
      </w:r>
      <w:r>
        <w:rPr>
          <w:rFonts w:hint="eastAsia" w:ascii="仿宋" w:hAnsi="仿宋" w:eastAsia="仿宋" w:cs="仿宋"/>
          <w:bCs/>
          <w:sz w:val="32"/>
          <w:szCs w:val="32"/>
        </w:rPr>
        <w:t>在</w:t>
      </w:r>
      <w:r>
        <w:rPr>
          <w:rFonts w:hint="eastAsia" w:ascii="仿宋" w:hAnsi="仿宋" w:eastAsia="仿宋" w:cs="仿宋"/>
          <w:sz w:val="32"/>
          <w:szCs w:val="32"/>
          <w:lang w:val="en-US" w:eastAsia="zh-CN"/>
        </w:rPr>
        <w:t>江西省科技馆新馆</w:t>
      </w:r>
      <w:r>
        <w:rPr>
          <w:rFonts w:hint="eastAsia" w:ascii="仿宋" w:hAnsi="仿宋" w:eastAsia="仿宋" w:cs="仿宋"/>
          <w:bCs/>
          <w:sz w:val="32"/>
          <w:szCs w:val="32"/>
          <w:lang w:val="en-US" w:eastAsia="zh-CN"/>
        </w:rPr>
        <w:t>办公</w:t>
      </w:r>
      <w:r>
        <w:rPr>
          <w:rFonts w:hint="eastAsia" w:ascii="仿宋" w:hAnsi="仿宋" w:eastAsia="仿宋" w:cs="仿宋"/>
          <w:bCs/>
          <w:sz w:val="32"/>
          <w:szCs w:val="32"/>
        </w:rPr>
        <w:t>楼</w:t>
      </w:r>
      <w:r>
        <w:rPr>
          <w:rFonts w:hint="eastAsia" w:ascii="仿宋" w:hAnsi="仿宋" w:eastAsia="仿宋" w:cs="仿宋"/>
          <w:bCs/>
          <w:sz w:val="32"/>
          <w:szCs w:val="32"/>
          <w:lang w:val="en-US" w:eastAsia="zh-CN"/>
        </w:rPr>
        <w:t>3A07</w:t>
      </w:r>
      <w:r>
        <w:rPr>
          <w:rFonts w:hint="eastAsia" w:ascii="仿宋" w:hAnsi="仿宋" w:eastAsia="仿宋" w:cs="仿宋"/>
          <w:bCs/>
          <w:sz w:val="32"/>
          <w:szCs w:val="32"/>
        </w:rPr>
        <w:t>室开</w:t>
      </w:r>
      <w:r>
        <w:rPr>
          <w:rFonts w:hint="eastAsia" w:ascii="仿宋" w:hAnsi="仿宋" w:eastAsia="仿宋" w:cs="仿宋"/>
          <w:bCs/>
          <w:sz w:val="32"/>
          <w:szCs w:val="32"/>
          <w:lang w:val="en-US" w:eastAsia="zh-CN"/>
        </w:rPr>
        <w:t>封</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报价</w:t>
      </w:r>
      <w:r>
        <w:rPr>
          <w:rFonts w:hint="eastAsia" w:ascii="仿宋" w:hAnsi="仿宋" w:eastAsia="仿宋" w:cs="仿宋"/>
          <w:bCs/>
          <w:sz w:val="32"/>
          <w:szCs w:val="32"/>
          <w:highlight w:val="none"/>
          <w:lang w:val="en-US" w:eastAsia="zh-CN"/>
        </w:rPr>
        <w:t>人需9点30分到达开封现场进行签到工作，如超过10点未到，报价方视为自动放弃此次报价工作，由此产生的后果与科技馆无关。</w:t>
      </w:r>
    </w:p>
    <w:p>
      <w:pPr>
        <w:pStyle w:val="13"/>
        <w:numPr>
          <w:ilvl w:val="0"/>
          <w:numId w:val="0"/>
        </w:numPr>
        <w:adjustRightInd w:val="0"/>
        <w:snapToGrid w:val="0"/>
        <w:spacing w:before="120" w:beforeLines="50" w:after="120" w:afterLines="50" w:line="288" w:lineRule="auto"/>
        <w:ind w:firstLine="640" w:firstLineChars="200"/>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六、公示期限</w:t>
      </w:r>
    </w:p>
    <w:p>
      <w:pPr>
        <w:pStyle w:val="13"/>
        <w:numPr>
          <w:ilvl w:val="0"/>
          <w:numId w:val="0"/>
        </w:numPr>
        <w:adjustRightInd w:val="0"/>
        <w:snapToGrid w:val="0"/>
        <w:spacing w:before="120" w:beforeLines="50" w:after="120" w:afterLines="50" w:line="288" w:lineRule="auto"/>
        <w:ind w:firstLine="640" w:firstLineChars="200"/>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报价结果公示期限为1个工作日</w:t>
      </w:r>
      <w:r>
        <w:rPr>
          <w:rFonts w:hint="default" w:ascii="仿宋" w:hAnsi="仿宋" w:eastAsia="仿宋" w:cs="仿宋"/>
          <w:bCs/>
          <w:sz w:val="32"/>
          <w:szCs w:val="32"/>
          <w:highlight w:val="none"/>
          <w:lang w:val="en-US" w:eastAsia="zh-CN"/>
        </w:rPr>
        <w:t>。</w:t>
      </w:r>
    </w:p>
    <w:p>
      <w:pPr>
        <w:adjustRightInd w:val="0"/>
        <w:snapToGrid w:val="0"/>
        <w:spacing w:before="120" w:beforeLines="50" w:after="120" w:afterLines="50" w:line="288" w:lineRule="auto"/>
        <w:ind w:firstLine="640" w:firstLineChars="200"/>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七、选择方式</w:t>
      </w:r>
    </w:p>
    <w:p>
      <w:pPr>
        <w:adjustRightInd w:val="0"/>
        <w:snapToGrid w:val="0"/>
        <w:spacing w:before="120" w:beforeLines="50" w:after="120" w:afterLines="50" w:line="288"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本次</w:t>
      </w:r>
      <w:r>
        <w:rPr>
          <w:rFonts w:hint="eastAsia" w:ascii="仿宋" w:hAnsi="仿宋" w:eastAsia="仿宋" w:cs="仿宋"/>
          <w:bCs/>
          <w:sz w:val="32"/>
          <w:szCs w:val="32"/>
          <w:lang w:val="en-US" w:eastAsia="zh-CN"/>
        </w:rPr>
        <w:t>报价</w:t>
      </w:r>
      <w:r>
        <w:rPr>
          <w:rFonts w:hint="eastAsia" w:ascii="仿宋" w:hAnsi="仿宋" w:eastAsia="仿宋" w:cs="仿宋"/>
          <w:bCs/>
          <w:sz w:val="32"/>
          <w:szCs w:val="32"/>
        </w:rPr>
        <w:t>采用</w:t>
      </w:r>
      <w:r>
        <w:rPr>
          <w:rFonts w:hint="eastAsia" w:ascii="仿宋" w:hAnsi="仿宋" w:eastAsia="仿宋" w:cs="仿宋"/>
          <w:bCs/>
          <w:sz w:val="32"/>
          <w:szCs w:val="32"/>
          <w:lang w:val="en-US" w:eastAsia="zh-CN"/>
        </w:rPr>
        <w:t>满足全部符合性条款</w:t>
      </w:r>
      <w:r>
        <w:rPr>
          <w:rFonts w:hint="eastAsia" w:ascii="仿宋" w:hAnsi="仿宋" w:eastAsia="仿宋" w:cs="仿宋"/>
          <w:bCs/>
          <w:sz w:val="32"/>
          <w:szCs w:val="32"/>
        </w:rPr>
        <w:t>方式选择</w:t>
      </w:r>
      <w:r>
        <w:rPr>
          <w:rFonts w:hint="eastAsia" w:ascii="仿宋" w:hAnsi="仿宋" w:eastAsia="仿宋" w:cs="仿宋"/>
          <w:bCs/>
          <w:sz w:val="32"/>
          <w:szCs w:val="32"/>
          <w:lang w:val="en-US" w:eastAsia="zh-CN"/>
        </w:rPr>
        <w:t>墙面</w:t>
      </w:r>
      <w:r>
        <w:rPr>
          <w:rFonts w:hint="eastAsia" w:ascii="仿宋" w:hAnsi="仿宋" w:eastAsia="仿宋" w:cs="仿宋"/>
          <w:bCs/>
          <w:sz w:val="32"/>
          <w:szCs w:val="32"/>
        </w:rPr>
        <w:t>清洗服务单位。</w:t>
      </w:r>
    </w:p>
    <w:p>
      <w:pPr>
        <w:adjustRightInd w:val="0"/>
        <w:snapToGrid w:val="0"/>
        <w:spacing w:before="120" w:beforeLines="50" w:after="120" w:afterLines="50" w:line="288"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2</w:t>
      </w:r>
      <w:r>
        <w:rPr>
          <w:rFonts w:hint="eastAsia" w:ascii="仿宋" w:hAnsi="仿宋" w:eastAsia="仿宋" w:cs="仿宋"/>
          <w:bCs/>
          <w:sz w:val="32"/>
          <w:szCs w:val="32"/>
        </w:rPr>
        <w:t>、在有效资质</w:t>
      </w:r>
      <w:r>
        <w:rPr>
          <w:rFonts w:hint="eastAsia" w:ascii="仿宋" w:hAnsi="仿宋" w:eastAsia="仿宋" w:cs="仿宋"/>
          <w:bCs/>
          <w:sz w:val="32"/>
          <w:szCs w:val="32"/>
          <w:lang w:val="en-US" w:eastAsia="zh-CN"/>
        </w:rPr>
        <w:t>报价</w:t>
      </w:r>
      <w:r>
        <w:rPr>
          <w:rFonts w:hint="eastAsia" w:ascii="仿宋" w:hAnsi="仿宋" w:eastAsia="仿宋" w:cs="仿宋"/>
          <w:bCs/>
          <w:sz w:val="32"/>
          <w:szCs w:val="32"/>
        </w:rPr>
        <w:t>单位中，优先选择报价最低的单位为第一中标候选人；</w:t>
      </w:r>
    </w:p>
    <w:p>
      <w:pPr>
        <w:adjustRightInd w:val="0"/>
        <w:snapToGrid w:val="0"/>
        <w:spacing w:before="120" w:beforeLines="50" w:after="120" w:afterLines="50" w:line="288" w:lineRule="auto"/>
        <w:ind w:firstLine="640" w:firstLineChars="200"/>
        <w:rPr>
          <w:rFonts w:hint="default" w:ascii="仿宋" w:hAnsi="仿宋" w:eastAsia="仿宋" w:cs="仿宋"/>
          <w:bCs/>
          <w:sz w:val="32"/>
          <w:szCs w:val="32"/>
          <w:highlight w:val="yellow"/>
          <w:lang w:val="en-US" w:eastAsia="zh-CN"/>
        </w:rPr>
      </w:pPr>
      <w:r>
        <w:rPr>
          <w:rFonts w:hint="eastAsia" w:ascii="仿宋" w:hAnsi="仿宋" w:eastAsia="仿宋" w:cs="仿宋"/>
          <w:bCs/>
          <w:sz w:val="32"/>
          <w:szCs w:val="32"/>
          <w:lang w:val="en-US" w:eastAsia="zh-CN"/>
        </w:rPr>
        <w:t>3</w:t>
      </w:r>
      <w:r>
        <w:rPr>
          <w:rFonts w:hint="eastAsia" w:ascii="仿宋" w:hAnsi="仿宋" w:eastAsia="仿宋" w:cs="仿宋"/>
          <w:bCs/>
          <w:sz w:val="32"/>
          <w:szCs w:val="32"/>
        </w:rPr>
        <w:t>、若第一中标候选人因故不能签订合同或在合同期间因违约解除合同的，</w:t>
      </w:r>
      <w:r>
        <w:rPr>
          <w:rFonts w:hint="eastAsia" w:ascii="仿宋" w:hAnsi="仿宋" w:eastAsia="仿宋" w:cs="仿宋"/>
          <w:bCs/>
          <w:sz w:val="32"/>
          <w:szCs w:val="32"/>
          <w:lang w:val="en-US" w:eastAsia="zh-CN"/>
        </w:rPr>
        <w:t>科技馆</w:t>
      </w:r>
      <w:r>
        <w:rPr>
          <w:rFonts w:hint="eastAsia" w:ascii="仿宋" w:hAnsi="仿宋" w:eastAsia="仿宋" w:cs="仿宋"/>
          <w:bCs/>
          <w:sz w:val="32"/>
          <w:szCs w:val="32"/>
        </w:rPr>
        <w:t>可选择直接与第二</w:t>
      </w:r>
      <w:r>
        <w:rPr>
          <w:rFonts w:hint="eastAsia" w:ascii="仿宋" w:hAnsi="仿宋" w:eastAsia="仿宋" w:cs="仿宋"/>
          <w:bCs/>
          <w:sz w:val="32"/>
          <w:szCs w:val="32"/>
          <w:lang w:val="en-US" w:eastAsia="zh-CN"/>
        </w:rPr>
        <w:t>报价</w:t>
      </w:r>
      <w:r>
        <w:rPr>
          <w:rFonts w:hint="eastAsia" w:ascii="仿宋" w:hAnsi="仿宋" w:eastAsia="仿宋" w:cs="仿宋"/>
          <w:bCs/>
          <w:sz w:val="32"/>
          <w:szCs w:val="32"/>
        </w:rPr>
        <w:t>候选人签约或重新组织</w:t>
      </w:r>
      <w:r>
        <w:rPr>
          <w:rFonts w:hint="eastAsia" w:ascii="仿宋" w:hAnsi="仿宋" w:eastAsia="仿宋" w:cs="仿宋"/>
          <w:bCs/>
          <w:sz w:val="32"/>
          <w:szCs w:val="32"/>
          <w:lang w:val="en-US" w:eastAsia="zh-CN"/>
        </w:rPr>
        <w:t>报价</w:t>
      </w:r>
      <w:r>
        <w:rPr>
          <w:rFonts w:hint="eastAsia" w:ascii="仿宋" w:hAnsi="仿宋" w:eastAsia="仿宋" w:cs="仿宋"/>
          <w:bCs/>
          <w:sz w:val="32"/>
          <w:szCs w:val="32"/>
        </w:rPr>
        <w:t>。</w:t>
      </w:r>
    </w:p>
    <w:p>
      <w:pPr>
        <w:adjustRightInd w:val="0"/>
        <w:snapToGrid w:val="0"/>
        <w:spacing w:before="120" w:beforeLines="50" w:after="120" w:afterLines="50" w:line="288" w:lineRule="auto"/>
        <w:ind w:firstLine="1"/>
        <w:jc w:val="center"/>
        <w:rPr>
          <w:rFonts w:hint="eastAsia" w:ascii="仿宋" w:hAnsi="仿宋" w:eastAsia="仿宋" w:cs="仿宋"/>
          <w:b/>
          <w:bCs/>
          <w:sz w:val="32"/>
          <w:szCs w:val="32"/>
        </w:rPr>
      </w:pPr>
      <w:r>
        <w:rPr>
          <w:rFonts w:hint="eastAsia" w:ascii="仿宋" w:hAnsi="仿宋" w:eastAsia="仿宋" w:cs="仿宋"/>
          <w:b/>
          <w:bCs/>
          <w:sz w:val="32"/>
          <w:szCs w:val="32"/>
        </w:rPr>
        <w:t>第二章  项目概况及技术要求</w:t>
      </w:r>
    </w:p>
    <w:p>
      <w:pPr>
        <w:adjustRightInd w:val="0"/>
        <w:snapToGrid w:val="0"/>
        <w:spacing w:before="120" w:beforeLines="50" w:after="120" w:afterLines="50" w:line="288"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一、项目概况</w:t>
      </w:r>
    </w:p>
    <w:p>
      <w:pPr>
        <w:adjustRightInd w:val="0"/>
        <w:snapToGrid w:val="0"/>
        <w:spacing w:before="120" w:beforeLines="50" w:after="120" w:afterLines="50" w:line="288"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1、本项目地点：</w:t>
      </w:r>
      <w:r>
        <w:rPr>
          <w:rFonts w:hint="eastAsia" w:ascii="仿宋" w:hAnsi="仿宋" w:eastAsia="仿宋" w:cs="仿宋"/>
          <w:sz w:val="32"/>
          <w:szCs w:val="32"/>
          <w:lang w:val="en-US" w:eastAsia="zh-CN"/>
        </w:rPr>
        <w:t>江西省科技馆新馆（南昌市赣江北大道608号）</w:t>
      </w:r>
      <w:r>
        <w:rPr>
          <w:rFonts w:hint="eastAsia" w:ascii="仿宋" w:hAnsi="仿宋" w:eastAsia="仿宋" w:cs="仿宋"/>
          <w:bCs/>
          <w:sz w:val="32"/>
          <w:szCs w:val="32"/>
        </w:rPr>
        <w:t>。</w:t>
      </w:r>
    </w:p>
    <w:p>
      <w:pPr>
        <w:pStyle w:val="13"/>
        <w:numPr>
          <w:ilvl w:val="0"/>
          <w:numId w:val="0"/>
        </w:numPr>
        <w:adjustRightInd w:val="0"/>
        <w:snapToGrid w:val="0"/>
        <w:spacing w:before="120" w:beforeLines="50" w:after="120" w:afterLines="50" w:line="288"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2、项目情况：</w:t>
      </w:r>
      <w:r>
        <w:rPr>
          <w:rFonts w:hint="eastAsia" w:ascii="仿宋" w:hAnsi="仿宋" w:eastAsia="仿宋" w:cs="仿宋"/>
          <w:bCs/>
          <w:sz w:val="32"/>
          <w:szCs w:val="32"/>
          <w:lang w:val="en-US" w:eastAsia="zh-CN"/>
        </w:rPr>
        <w:t>该项目以科技馆墙面清洗为主。科技馆室外清洗面积预估为44330㎡，包括科技馆整个外立面3米以上区域。室内清洗面积预估为39680㎡，包括科技馆所有3米以上区域的清洗工作，但不包括4D影院、沉浸式剧场、幻影剧场、球幕影院、二三四层常设展厅及巨幕影院内部的清洗</w:t>
      </w:r>
      <w:r>
        <w:rPr>
          <w:rFonts w:hint="eastAsia" w:ascii="仿宋" w:hAnsi="仿宋" w:eastAsia="仿宋" w:cs="仿宋"/>
          <w:bCs/>
          <w:sz w:val="32"/>
          <w:szCs w:val="32"/>
        </w:rPr>
        <w:t>，具体面积详见下表。</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rPr>
          <w:rFonts w:hint="eastAsia" w:ascii="仿宋" w:hAnsi="仿宋" w:eastAsia="仿宋" w:cs="仿宋"/>
          <w:b/>
          <w:bCs/>
          <w:sz w:val="32"/>
          <w:szCs w:val="32"/>
          <w:lang w:eastAsia="zh-CN" w:bidi="ar-SA"/>
        </w:rPr>
      </w:pPr>
      <w:r>
        <w:rPr>
          <w:rFonts w:hint="eastAsia" w:ascii="仿宋" w:hAnsi="仿宋" w:eastAsia="仿宋" w:cs="仿宋"/>
          <w:b/>
          <w:bCs/>
          <w:sz w:val="32"/>
          <w:szCs w:val="32"/>
          <w:lang w:val="en-US" w:eastAsia="zh-CN" w:bidi="ar-SA"/>
        </w:rPr>
        <w:t>1.</w:t>
      </w:r>
      <w:r>
        <w:rPr>
          <w:rFonts w:hint="eastAsia" w:ascii="仿宋" w:hAnsi="仿宋" w:eastAsia="仿宋" w:cs="仿宋"/>
          <w:b/>
          <w:bCs/>
          <w:sz w:val="32"/>
          <w:szCs w:val="32"/>
          <w:lang w:eastAsia="zh-CN" w:bidi="ar-SA"/>
        </w:rPr>
        <w:t>室外清洗区域：</w:t>
      </w:r>
    </w:p>
    <w:tbl>
      <w:tblPr>
        <w:tblStyle w:val="8"/>
        <w:tblW w:w="8657" w:type="dxa"/>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224"/>
        <w:gridCol w:w="3970"/>
        <w:gridCol w:w="1327"/>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51"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序号</w:t>
            </w:r>
          </w:p>
        </w:tc>
        <w:tc>
          <w:tcPr>
            <w:tcW w:w="1224" w:type="dxa"/>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rPr>
              <w:t>项 目</w:t>
            </w:r>
          </w:p>
        </w:tc>
        <w:tc>
          <w:tcPr>
            <w:tcW w:w="397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内容</w:t>
            </w:r>
          </w:p>
        </w:tc>
        <w:tc>
          <w:tcPr>
            <w:tcW w:w="1327" w:type="dxa"/>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b/>
                <w:bCs/>
                <w:color w:val="000000"/>
                <w:sz w:val="32"/>
                <w:szCs w:val="32"/>
                <w:lang w:eastAsia="zh-CN"/>
              </w:rPr>
            </w:pPr>
            <w:r>
              <w:rPr>
                <w:rFonts w:hint="eastAsia" w:ascii="仿宋" w:hAnsi="仿宋" w:eastAsia="仿宋" w:cs="仿宋"/>
                <w:b/>
                <w:bCs/>
                <w:color w:val="000000"/>
                <w:kern w:val="0"/>
                <w:sz w:val="32"/>
                <w:szCs w:val="32"/>
                <w:lang w:val="en-US" w:eastAsia="zh-CN"/>
              </w:rPr>
              <w:t>预估</w:t>
            </w:r>
            <w:r>
              <w:rPr>
                <w:rFonts w:hint="eastAsia" w:ascii="仿宋" w:hAnsi="仿宋" w:eastAsia="仿宋" w:cs="仿宋"/>
                <w:b/>
                <w:bCs/>
                <w:color w:val="000000"/>
                <w:kern w:val="0"/>
                <w:sz w:val="32"/>
                <w:szCs w:val="32"/>
              </w:rPr>
              <w:t>面积</w:t>
            </w:r>
            <w:r>
              <w:rPr>
                <w:rFonts w:hint="eastAsia" w:ascii="仿宋" w:hAnsi="仿宋" w:eastAsia="仿宋" w:cs="仿宋"/>
                <w:b/>
                <w:bCs/>
                <w:color w:val="000000"/>
                <w:kern w:val="0"/>
                <w:sz w:val="32"/>
                <w:szCs w:val="32"/>
                <w:lang w:eastAsia="zh-CN"/>
              </w:rPr>
              <w:t>（</w:t>
            </w:r>
            <w:r>
              <w:rPr>
                <w:rFonts w:hint="eastAsia" w:ascii="仿宋" w:hAnsi="仿宋" w:eastAsia="仿宋" w:cs="仿宋"/>
                <w:b/>
                <w:bCs/>
                <w:color w:val="000000"/>
                <w:kern w:val="0"/>
                <w:sz w:val="32"/>
                <w:szCs w:val="32"/>
              </w:rPr>
              <w:t>㎡</w:t>
            </w:r>
            <w:r>
              <w:rPr>
                <w:rFonts w:hint="eastAsia" w:ascii="仿宋" w:hAnsi="仿宋" w:eastAsia="仿宋" w:cs="仿宋"/>
                <w:b/>
                <w:bCs/>
                <w:color w:val="000000"/>
                <w:kern w:val="0"/>
                <w:sz w:val="32"/>
                <w:szCs w:val="32"/>
                <w:lang w:eastAsia="zh-CN"/>
              </w:rPr>
              <w:t>）</w:t>
            </w:r>
          </w:p>
        </w:tc>
        <w:tc>
          <w:tcPr>
            <w:tcW w:w="1385" w:type="dxa"/>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751"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w:t>
            </w:r>
          </w:p>
        </w:tc>
        <w:tc>
          <w:tcPr>
            <w:tcW w:w="1224" w:type="dxa"/>
            <w:vMerge w:val="restart"/>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外立面清洗</w:t>
            </w:r>
          </w:p>
        </w:tc>
        <w:tc>
          <w:tcPr>
            <w:tcW w:w="397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rPr>
              <w:t>中庭采光穹顶玻璃外立面清洗</w:t>
            </w:r>
          </w:p>
        </w:tc>
        <w:tc>
          <w:tcPr>
            <w:tcW w:w="1327" w:type="dxa"/>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default" w:ascii="仿宋" w:hAnsi="仿宋" w:eastAsia="仿宋" w:cs="仿宋"/>
                <w:color w:val="000000"/>
                <w:sz w:val="32"/>
                <w:szCs w:val="32"/>
                <w:lang w:val="en-US" w:eastAsia="zh-CN"/>
              </w:rPr>
            </w:pPr>
            <w:r>
              <w:rPr>
                <w:rFonts w:hint="eastAsia" w:ascii="仿宋" w:hAnsi="仿宋" w:eastAsia="仿宋" w:cs="仿宋"/>
                <w:color w:val="000000"/>
                <w:kern w:val="0"/>
                <w:sz w:val="32"/>
                <w:szCs w:val="32"/>
              </w:rPr>
              <w:t>31</w:t>
            </w:r>
            <w:r>
              <w:rPr>
                <w:rFonts w:hint="eastAsia" w:ascii="仿宋" w:hAnsi="仿宋" w:eastAsia="仿宋" w:cs="仿宋"/>
                <w:color w:val="000000"/>
                <w:kern w:val="0"/>
                <w:sz w:val="32"/>
                <w:szCs w:val="32"/>
                <w:lang w:val="en-US" w:eastAsia="zh-CN"/>
              </w:rPr>
              <w:t>40</w:t>
            </w:r>
          </w:p>
        </w:tc>
        <w:tc>
          <w:tcPr>
            <w:tcW w:w="1385" w:type="dxa"/>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rPr>
              <w:t>高空作业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51"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w:t>
            </w:r>
          </w:p>
        </w:tc>
        <w:tc>
          <w:tcPr>
            <w:tcW w:w="1224" w:type="dxa"/>
            <w:vMerge w:val="continue"/>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color w:val="000000"/>
                <w:sz w:val="32"/>
                <w:szCs w:val="32"/>
              </w:rPr>
            </w:pPr>
          </w:p>
        </w:tc>
        <w:tc>
          <w:tcPr>
            <w:tcW w:w="397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rPr>
              <w:t>石材墙面</w:t>
            </w:r>
          </w:p>
        </w:tc>
        <w:tc>
          <w:tcPr>
            <w:tcW w:w="1327" w:type="dxa"/>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default" w:ascii="仿宋" w:hAnsi="仿宋" w:eastAsia="仿宋" w:cs="仿宋"/>
                <w:color w:val="000000"/>
                <w:sz w:val="32"/>
                <w:szCs w:val="32"/>
                <w:lang w:val="en-US" w:eastAsia="zh-CN"/>
              </w:rPr>
            </w:pPr>
            <w:r>
              <w:rPr>
                <w:rFonts w:hint="eastAsia" w:ascii="仿宋" w:hAnsi="仿宋" w:eastAsia="仿宋" w:cs="仿宋"/>
                <w:color w:val="000000"/>
                <w:kern w:val="0"/>
                <w:sz w:val="32"/>
                <w:szCs w:val="32"/>
              </w:rPr>
              <w:t>138</w:t>
            </w:r>
            <w:r>
              <w:rPr>
                <w:rFonts w:hint="eastAsia" w:ascii="仿宋" w:hAnsi="仿宋" w:eastAsia="仿宋" w:cs="仿宋"/>
                <w:color w:val="000000"/>
                <w:kern w:val="0"/>
                <w:sz w:val="32"/>
                <w:szCs w:val="32"/>
                <w:lang w:val="en-US" w:eastAsia="zh-CN"/>
              </w:rPr>
              <w:t>30</w:t>
            </w:r>
          </w:p>
        </w:tc>
        <w:tc>
          <w:tcPr>
            <w:tcW w:w="1385" w:type="dxa"/>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color w:val="000000"/>
                <w:sz w:val="32"/>
                <w:szCs w:val="32"/>
              </w:rPr>
            </w:pPr>
            <w:r>
              <w:rPr>
                <w:rFonts w:hint="eastAsia" w:ascii="仿宋" w:hAnsi="仿宋" w:eastAsia="仿宋" w:cs="仿宋"/>
                <w:sz w:val="32"/>
                <w:szCs w:val="32"/>
              </w:rPr>
              <w:t>高空吊绳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51"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w:t>
            </w:r>
          </w:p>
        </w:tc>
        <w:tc>
          <w:tcPr>
            <w:tcW w:w="1224" w:type="dxa"/>
            <w:vMerge w:val="continue"/>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color w:val="000000"/>
                <w:sz w:val="32"/>
                <w:szCs w:val="32"/>
              </w:rPr>
            </w:pPr>
          </w:p>
        </w:tc>
        <w:tc>
          <w:tcPr>
            <w:tcW w:w="397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rPr>
              <w:t>B馆玻璃幕墙</w:t>
            </w:r>
          </w:p>
        </w:tc>
        <w:tc>
          <w:tcPr>
            <w:tcW w:w="1327" w:type="dxa"/>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default" w:ascii="仿宋" w:hAnsi="仿宋" w:eastAsia="仿宋" w:cs="仿宋"/>
                <w:color w:val="000000"/>
                <w:sz w:val="32"/>
                <w:szCs w:val="32"/>
                <w:lang w:val="en-US" w:eastAsia="zh-CN"/>
              </w:rPr>
            </w:pPr>
            <w:r>
              <w:rPr>
                <w:rFonts w:hint="eastAsia" w:ascii="仿宋" w:hAnsi="仿宋" w:eastAsia="仿宋" w:cs="仿宋"/>
                <w:color w:val="000000"/>
                <w:kern w:val="0"/>
                <w:sz w:val="32"/>
                <w:szCs w:val="32"/>
              </w:rPr>
              <w:t>19</w:t>
            </w:r>
            <w:r>
              <w:rPr>
                <w:rFonts w:hint="eastAsia" w:ascii="仿宋" w:hAnsi="仿宋" w:eastAsia="仿宋" w:cs="仿宋"/>
                <w:color w:val="000000"/>
                <w:kern w:val="0"/>
                <w:sz w:val="32"/>
                <w:szCs w:val="32"/>
                <w:lang w:val="en-US" w:eastAsia="zh-CN"/>
              </w:rPr>
              <w:t>80</w:t>
            </w:r>
          </w:p>
        </w:tc>
        <w:tc>
          <w:tcPr>
            <w:tcW w:w="1385" w:type="dxa"/>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color w:val="000000"/>
                <w:sz w:val="32"/>
                <w:szCs w:val="32"/>
              </w:rPr>
            </w:pPr>
            <w:r>
              <w:rPr>
                <w:rFonts w:hint="eastAsia" w:ascii="仿宋" w:hAnsi="仿宋" w:eastAsia="仿宋" w:cs="仿宋"/>
                <w:sz w:val="32"/>
                <w:szCs w:val="32"/>
              </w:rPr>
              <w:t>高空吊绳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51"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w:t>
            </w:r>
          </w:p>
        </w:tc>
        <w:tc>
          <w:tcPr>
            <w:tcW w:w="1224" w:type="dxa"/>
            <w:vMerge w:val="continue"/>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color w:val="000000"/>
                <w:sz w:val="32"/>
                <w:szCs w:val="32"/>
              </w:rPr>
            </w:pPr>
          </w:p>
        </w:tc>
        <w:tc>
          <w:tcPr>
            <w:tcW w:w="397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rPr>
              <w:t>连廊玻璃幕墙</w:t>
            </w:r>
          </w:p>
        </w:tc>
        <w:tc>
          <w:tcPr>
            <w:tcW w:w="1327" w:type="dxa"/>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rPr>
              <w:t>48</w:t>
            </w:r>
            <w:r>
              <w:rPr>
                <w:rFonts w:hint="eastAsia" w:ascii="仿宋" w:hAnsi="仿宋" w:eastAsia="仿宋" w:cs="仿宋"/>
                <w:color w:val="000000"/>
                <w:kern w:val="0"/>
                <w:sz w:val="32"/>
                <w:szCs w:val="32"/>
                <w:lang w:val="en-US" w:eastAsia="zh-CN"/>
              </w:rPr>
              <w:t>20</w:t>
            </w:r>
          </w:p>
        </w:tc>
        <w:tc>
          <w:tcPr>
            <w:tcW w:w="1385" w:type="dxa"/>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color w:val="000000"/>
                <w:sz w:val="32"/>
                <w:szCs w:val="32"/>
              </w:rPr>
            </w:pPr>
            <w:r>
              <w:rPr>
                <w:rFonts w:hint="eastAsia" w:ascii="仿宋" w:hAnsi="仿宋" w:eastAsia="仿宋" w:cs="仿宋"/>
                <w:sz w:val="32"/>
                <w:szCs w:val="32"/>
              </w:rPr>
              <w:t>高空吊绳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51"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w:t>
            </w:r>
          </w:p>
        </w:tc>
        <w:tc>
          <w:tcPr>
            <w:tcW w:w="1224" w:type="dxa"/>
            <w:vMerge w:val="continue"/>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color w:val="000000"/>
                <w:sz w:val="32"/>
                <w:szCs w:val="32"/>
              </w:rPr>
            </w:pPr>
          </w:p>
        </w:tc>
        <w:tc>
          <w:tcPr>
            <w:tcW w:w="397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rPr>
              <w:t>A馆玻璃幕墙及屋面、半球玻璃幕墙</w:t>
            </w:r>
          </w:p>
        </w:tc>
        <w:tc>
          <w:tcPr>
            <w:tcW w:w="1327" w:type="dxa"/>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default" w:ascii="仿宋" w:hAnsi="仿宋" w:eastAsia="仿宋" w:cs="仿宋"/>
                <w:color w:val="000000"/>
                <w:sz w:val="32"/>
                <w:szCs w:val="32"/>
                <w:lang w:val="en-US" w:eastAsia="zh-CN"/>
              </w:rPr>
            </w:pPr>
            <w:r>
              <w:rPr>
                <w:rFonts w:hint="eastAsia" w:ascii="仿宋" w:hAnsi="仿宋" w:eastAsia="仿宋" w:cs="仿宋"/>
                <w:color w:val="000000"/>
                <w:kern w:val="0"/>
                <w:sz w:val="32"/>
                <w:szCs w:val="32"/>
              </w:rPr>
              <w:t>135</w:t>
            </w:r>
            <w:r>
              <w:rPr>
                <w:rFonts w:hint="eastAsia" w:ascii="仿宋" w:hAnsi="仿宋" w:eastAsia="仿宋" w:cs="仿宋"/>
                <w:color w:val="000000"/>
                <w:kern w:val="0"/>
                <w:sz w:val="32"/>
                <w:szCs w:val="32"/>
                <w:lang w:val="en-US" w:eastAsia="zh-CN"/>
              </w:rPr>
              <w:t>20</w:t>
            </w:r>
          </w:p>
        </w:tc>
        <w:tc>
          <w:tcPr>
            <w:tcW w:w="1385" w:type="dxa"/>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color w:val="000000"/>
                <w:sz w:val="32"/>
                <w:szCs w:val="32"/>
              </w:rPr>
            </w:pPr>
            <w:r>
              <w:rPr>
                <w:rFonts w:hint="eastAsia" w:ascii="仿宋" w:hAnsi="仿宋" w:eastAsia="仿宋" w:cs="仿宋"/>
                <w:sz w:val="32"/>
                <w:szCs w:val="32"/>
              </w:rPr>
              <w:t>高空吊绳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751"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6</w:t>
            </w:r>
          </w:p>
        </w:tc>
        <w:tc>
          <w:tcPr>
            <w:tcW w:w="1224" w:type="dxa"/>
            <w:vMerge w:val="continue"/>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color w:val="000000"/>
                <w:sz w:val="32"/>
                <w:szCs w:val="32"/>
              </w:rPr>
            </w:pPr>
          </w:p>
        </w:tc>
        <w:tc>
          <w:tcPr>
            <w:tcW w:w="397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rPr>
              <w:t>铝塑板约500个（整体4个面清洁）</w:t>
            </w:r>
          </w:p>
        </w:tc>
        <w:tc>
          <w:tcPr>
            <w:tcW w:w="1327" w:type="dxa"/>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rPr>
              <w:t>6000</w:t>
            </w:r>
          </w:p>
        </w:tc>
        <w:tc>
          <w:tcPr>
            <w:tcW w:w="1385" w:type="dxa"/>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color w:val="000000"/>
                <w:sz w:val="32"/>
                <w:szCs w:val="32"/>
              </w:rPr>
            </w:pPr>
            <w:r>
              <w:rPr>
                <w:rFonts w:hint="eastAsia" w:ascii="仿宋" w:hAnsi="仿宋" w:eastAsia="仿宋" w:cs="仿宋"/>
                <w:sz w:val="32"/>
                <w:szCs w:val="32"/>
              </w:rPr>
              <w:t>高空吊绳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51"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7</w:t>
            </w:r>
          </w:p>
        </w:tc>
        <w:tc>
          <w:tcPr>
            <w:tcW w:w="1224" w:type="dxa"/>
            <w:vMerge w:val="continue"/>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color w:val="000000"/>
                <w:kern w:val="0"/>
                <w:sz w:val="32"/>
                <w:szCs w:val="32"/>
              </w:rPr>
            </w:pPr>
          </w:p>
        </w:tc>
        <w:tc>
          <w:tcPr>
            <w:tcW w:w="397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5层空中花园</w:t>
            </w:r>
          </w:p>
        </w:tc>
        <w:tc>
          <w:tcPr>
            <w:tcW w:w="1327" w:type="dxa"/>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1040</w:t>
            </w:r>
          </w:p>
        </w:tc>
        <w:tc>
          <w:tcPr>
            <w:tcW w:w="1385" w:type="dxa"/>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搭设脚手架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751"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8</w:t>
            </w:r>
          </w:p>
        </w:tc>
        <w:tc>
          <w:tcPr>
            <w:tcW w:w="1224" w:type="dxa"/>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合计</w:t>
            </w:r>
          </w:p>
        </w:tc>
        <w:tc>
          <w:tcPr>
            <w:tcW w:w="397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color w:val="000000"/>
                <w:kern w:val="0"/>
                <w:sz w:val="32"/>
                <w:szCs w:val="32"/>
              </w:rPr>
            </w:pPr>
          </w:p>
        </w:tc>
        <w:tc>
          <w:tcPr>
            <w:tcW w:w="1327" w:type="dxa"/>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仿宋" w:hAnsi="仿宋" w:eastAsia="仿宋" w:cs="仿宋"/>
                <w:i w:val="0"/>
                <w:iCs w:val="0"/>
                <w:color w:val="000000"/>
                <w:kern w:val="0"/>
                <w:sz w:val="32"/>
                <w:szCs w:val="32"/>
                <w:u w:val="none"/>
                <w:lang w:val="en-US" w:eastAsia="zh-CN" w:bidi="ar"/>
              </w:rPr>
              <w:t>44330㎡</w:t>
            </w:r>
          </w:p>
        </w:tc>
        <w:tc>
          <w:tcPr>
            <w:tcW w:w="1385" w:type="dxa"/>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含税价</w:t>
            </w:r>
          </w:p>
        </w:tc>
      </w:tr>
    </w:tbl>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室内高空清洁</w:t>
      </w:r>
      <w:r>
        <w:rPr>
          <w:rFonts w:hint="eastAsia" w:ascii="仿宋" w:hAnsi="仿宋" w:eastAsia="仿宋" w:cs="仿宋"/>
          <w:b/>
          <w:bCs/>
          <w:sz w:val="32"/>
          <w:szCs w:val="32"/>
          <w:lang w:eastAsia="zh-CN"/>
        </w:rPr>
        <w:t>：</w:t>
      </w:r>
    </w:p>
    <w:tbl>
      <w:tblPr>
        <w:tblStyle w:val="8"/>
        <w:tblW w:w="84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3628"/>
        <w:gridCol w:w="1472"/>
        <w:gridCol w:w="1185"/>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35"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序号</w:t>
            </w:r>
          </w:p>
        </w:tc>
        <w:tc>
          <w:tcPr>
            <w:tcW w:w="3628"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rPr>
              <w:t>项 目</w:t>
            </w:r>
          </w:p>
        </w:tc>
        <w:tc>
          <w:tcPr>
            <w:tcW w:w="1472"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内容</w:t>
            </w:r>
          </w:p>
        </w:tc>
        <w:tc>
          <w:tcPr>
            <w:tcW w:w="118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b/>
                <w:bCs/>
                <w:color w:val="000000"/>
                <w:sz w:val="32"/>
                <w:szCs w:val="32"/>
                <w:lang w:eastAsia="zh-CN"/>
              </w:rPr>
            </w:pPr>
            <w:r>
              <w:rPr>
                <w:rFonts w:hint="eastAsia" w:ascii="仿宋" w:hAnsi="仿宋" w:eastAsia="仿宋" w:cs="仿宋"/>
                <w:b/>
                <w:bCs/>
                <w:color w:val="000000"/>
                <w:kern w:val="0"/>
                <w:sz w:val="32"/>
                <w:szCs w:val="32"/>
                <w:lang w:val="en-US" w:eastAsia="zh-CN"/>
              </w:rPr>
              <w:t>预估</w:t>
            </w:r>
            <w:r>
              <w:rPr>
                <w:rFonts w:hint="eastAsia" w:ascii="仿宋" w:hAnsi="仿宋" w:eastAsia="仿宋" w:cs="仿宋"/>
                <w:b/>
                <w:bCs/>
                <w:color w:val="000000"/>
                <w:kern w:val="0"/>
                <w:sz w:val="32"/>
                <w:szCs w:val="32"/>
              </w:rPr>
              <w:t>面积</w:t>
            </w:r>
            <w:r>
              <w:rPr>
                <w:rFonts w:hint="eastAsia" w:ascii="仿宋" w:hAnsi="仿宋" w:eastAsia="仿宋" w:cs="仿宋"/>
                <w:b/>
                <w:bCs/>
                <w:color w:val="000000"/>
                <w:kern w:val="0"/>
                <w:sz w:val="32"/>
                <w:szCs w:val="32"/>
                <w:lang w:eastAsia="zh-CN"/>
              </w:rPr>
              <w:t>（</w:t>
            </w:r>
            <w:r>
              <w:rPr>
                <w:rFonts w:hint="eastAsia" w:ascii="仿宋" w:hAnsi="仿宋" w:eastAsia="仿宋" w:cs="仿宋"/>
                <w:b/>
                <w:bCs/>
                <w:color w:val="000000"/>
                <w:kern w:val="0"/>
                <w:sz w:val="32"/>
                <w:szCs w:val="32"/>
              </w:rPr>
              <w:t>㎡</w:t>
            </w:r>
            <w:r>
              <w:rPr>
                <w:rFonts w:hint="eastAsia" w:ascii="仿宋" w:hAnsi="仿宋" w:eastAsia="仿宋" w:cs="仿宋"/>
                <w:b/>
                <w:bCs/>
                <w:color w:val="000000"/>
                <w:kern w:val="0"/>
                <w:sz w:val="32"/>
                <w:szCs w:val="32"/>
                <w:lang w:eastAsia="zh-CN"/>
              </w:rPr>
              <w:t>）</w:t>
            </w:r>
          </w:p>
        </w:tc>
        <w:tc>
          <w:tcPr>
            <w:tcW w:w="1288"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35"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1</w:t>
            </w:r>
          </w:p>
        </w:tc>
        <w:tc>
          <w:tcPr>
            <w:tcW w:w="3628" w:type="dxa"/>
            <w:vMerge w:val="restart"/>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lang w:val="en-US" w:eastAsia="zh-CN"/>
              </w:rPr>
              <w:t>一楼</w:t>
            </w:r>
            <w:r>
              <w:rPr>
                <w:rFonts w:hint="eastAsia" w:ascii="仿宋" w:hAnsi="仿宋" w:eastAsia="仿宋" w:cs="仿宋"/>
                <w:sz w:val="32"/>
                <w:szCs w:val="32"/>
              </w:rPr>
              <w:t>中庭</w:t>
            </w:r>
            <w:r>
              <w:rPr>
                <w:rFonts w:hint="eastAsia" w:ascii="仿宋" w:hAnsi="仿宋" w:eastAsia="仿宋" w:cs="仿宋"/>
                <w:sz w:val="32"/>
                <w:szCs w:val="32"/>
                <w:lang w:val="en-US" w:eastAsia="zh-CN"/>
              </w:rPr>
              <w:t>区域及二楼平台区域</w:t>
            </w:r>
            <w:r>
              <w:rPr>
                <w:rFonts w:hint="eastAsia" w:ascii="仿宋" w:hAnsi="仿宋" w:eastAsia="仿宋" w:cs="仿宋"/>
                <w:sz w:val="32"/>
                <w:szCs w:val="32"/>
              </w:rPr>
              <w:t>（3米以上）</w:t>
            </w:r>
          </w:p>
        </w:tc>
        <w:tc>
          <w:tcPr>
            <w:tcW w:w="1472"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幕墙玻璃清洁（含钢结构</w:t>
            </w:r>
            <w:r>
              <w:rPr>
                <w:rFonts w:hint="eastAsia" w:ascii="仿宋" w:hAnsi="仿宋" w:eastAsia="仿宋" w:cs="仿宋"/>
                <w:sz w:val="32"/>
                <w:szCs w:val="32"/>
                <w:lang w:eastAsia="zh-CN"/>
              </w:rPr>
              <w:t>除尘</w:t>
            </w:r>
          </w:p>
        </w:tc>
        <w:tc>
          <w:tcPr>
            <w:tcW w:w="1185"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rPr>
              <w:t>9</w:t>
            </w:r>
            <w:r>
              <w:rPr>
                <w:rFonts w:hint="eastAsia" w:ascii="仿宋" w:hAnsi="仿宋" w:eastAsia="仿宋" w:cs="仿宋"/>
                <w:sz w:val="32"/>
                <w:szCs w:val="32"/>
                <w:lang w:val="en-US" w:eastAsia="zh-CN"/>
              </w:rPr>
              <w:t>90</w:t>
            </w:r>
          </w:p>
        </w:tc>
        <w:tc>
          <w:tcPr>
            <w:tcW w:w="1288"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高空攀爬作业+高空吊绳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35"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2</w:t>
            </w:r>
          </w:p>
        </w:tc>
        <w:tc>
          <w:tcPr>
            <w:tcW w:w="362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p>
        </w:tc>
        <w:tc>
          <w:tcPr>
            <w:tcW w:w="1472"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墙面清洁</w:t>
            </w:r>
          </w:p>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（含玻璃）</w:t>
            </w:r>
          </w:p>
        </w:tc>
        <w:tc>
          <w:tcPr>
            <w:tcW w:w="1185"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rPr>
              <w:t>28</w:t>
            </w:r>
            <w:r>
              <w:rPr>
                <w:rFonts w:hint="eastAsia" w:ascii="仿宋" w:hAnsi="仿宋" w:eastAsia="仿宋" w:cs="仿宋"/>
                <w:sz w:val="32"/>
                <w:szCs w:val="32"/>
                <w:lang w:val="en-US" w:eastAsia="zh-CN"/>
              </w:rPr>
              <w:t>50</w:t>
            </w:r>
          </w:p>
        </w:tc>
        <w:tc>
          <w:tcPr>
            <w:tcW w:w="1288"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35"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3</w:t>
            </w:r>
          </w:p>
        </w:tc>
        <w:tc>
          <w:tcPr>
            <w:tcW w:w="362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p>
        </w:tc>
        <w:tc>
          <w:tcPr>
            <w:tcW w:w="1472"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吊顶及格栅除尘</w:t>
            </w:r>
          </w:p>
        </w:tc>
        <w:tc>
          <w:tcPr>
            <w:tcW w:w="1185"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rPr>
              <w:t>31</w:t>
            </w:r>
            <w:r>
              <w:rPr>
                <w:rFonts w:hint="eastAsia" w:ascii="仿宋" w:hAnsi="仿宋" w:eastAsia="仿宋" w:cs="仿宋"/>
                <w:sz w:val="32"/>
                <w:szCs w:val="32"/>
                <w:lang w:val="en-US" w:eastAsia="zh-CN"/>
              </w:rPr>
              <w:t>40</w:t>
            </w:r>
          </w:p>
        </w:tc>
        <w:tc>
          <w:tcPr>
            <w:tcW w:w="1288"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高空攀爬作业+升降登高车作业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35"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4</w:t>
            </w:r>
          </w:p>
        </w:tc>
        <w:tc>
          <w:tcPr>
            <w:tcW w:w="3628" w:type="dxa"/>
            <w:vMerge w:val="restart"/>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lang w:val="en-US" w:eastAsia="zh-CN"/>
              </w:rPr>
              <w:t>游客食堂区域</w:t>
            </w:r>
            <w:r>
              <w:rPr>
                <w:rFonts w:hint="eastAsia" w:ascii="仿宋" w:hAnsi="仿宋" w:eastAsia="仿宋" w:cs="仿宋"/>
                <w:sz w:val="32"/>
                <w:szCs w:val="32"/>
              </w:rPr>
              <w:t>（3米以上）</w:t>
            </w:r>
          </w:p>
        </w:tc>
        <w:tc>
          <w:tcPr>
            <w:tcW w:w="1472"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墙面清洁</w:t>
            </w:r>
          </w:p>
        </w:tc>
        <w:tc>
          <w:tcPr>
            <w:tcW w:w="1185"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50</w:t>
            </w:r>
          </w:p>
        </w:tc>
        <w:tc>
          <w:tcPr>
            <w:tcW w:w="1288"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color w:val="000000"/>
                <w:kern w:val="0"/>
                <w:sz w:val="32"/>
                <w:szCs w:val="32"/>
              </w:rPr>
              <w:t>搭设脚手架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35"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5</w:t>
            </w:r>
          </w:p>
        </w:tc>
        <w:tc>
          <w:tcPr>
            <w:tcW w:w="362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p>
        </w:tc>
        <w:tc>
          <w:tcPr>
            <w:tcW w:w="147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吊顶及格栅除尘</w:t>
            </w:r>
          </w:p>
        </w:tc>
        <w:tc>
          <w:tcPr>
            <w:tcW w:w="1185"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rPr>
              <w:t>7</w:t>
            </w:r>
            <w:r>
              <w:rPr>
                <w:rFonts w:hint="eastAsia" w:ascii="仿宋" w:hAnsi="仿宋" w:eastAsia="仿宋" w:cs="仿宋"/>
                <w:sz w:val="32"/>
                <w:szCs w:val="32"/>
                <w:lang w:val="en-US" w:eastAsia="zh-CN"/>
              </w:rPr>
              <w:t>60</w:t>
            </w:r>
          </w:p>
        </w:tc>
        <w:tc>
          <w:tcPr>
            <w:tcW w:w="1288"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color w:val="000000"/>
                <w:kern w:val="0"/>
                <w:sz w:val="32"/>
                <w:szCs w:val="32"/>
              </w:rPr>
              <w:t>搭设脚手架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35"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6</w:t>
            </w:r>
          </w:p>
        </w:tc>
        <w:tc>
          <w:tcPr>
            <w:tcW w:w="3628" w:type="dxa"/>
            <w:vMerge w:val="restart"/>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儿童科学乐园</w:t>
            </w:r>
            <w:r>
              <w:rPr>
                <w:rFonts w:hint="eastAsia" w:ascii="仿宋" w:hAnsi="仿宋" w:eastAsia="仿宋" w:cs="仿宋"/>
                <w:sz w:val="32"/>
                <w:szCs w:val="32"/>
                <w:lang w:val="en-US" w:eastAsia="zh-CN"/>
              </w:rPr>
              <w:t>区域</w:t>
            </w:r>
            <w:r>
              <w:rPr>
                <w:rFonts w:hint="eastAsia" w:ascii="仿宋" w:hAnsi="仿宋" w:eastAsia="仿宋" w:cs="仿宋"/>
                <w:sz w:val="32"/>
                <w:szCs w:val="32"/>
              </w:rPr>
              <w:t>（3米以上）</w:t>
            </w:r>
          </w:p>
        </w:tc>
        <w:tc>
          <w:tcPr>
            <w:tcW w:w="147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幕墙玻璃清洁</w:t>
            </w:r>
          </w:p>
        </w:tc>
        <w:tc>
          <w:tcPr>
            <w:tcW w:w="1185"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80</w:t>
            </w:r>
          </w:p>
        </w:tc>
        <w:tc>
          <w:tcPr>
            <w:tcW w:w="1288"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35"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7</w:t>
            </w:r>
          </w:p>
        </w:tc>
        <w:tc>
          <w:tcPr>
            <w:tcW w:w="362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p>
        </w:tc>
        <w:tc>
          <w:tcPr>
            <w:tcW w:w="147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吊顶及格栅除尘</w:t>
            </w:r>
          </w:p>
        </w:tc>
        <w:tc>
          <w:tcPr>
            <w:tcW w:w="1185"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rPr>
              <w:t>34</w:t>
            </w:r>
            <w:r>
              <w:rPr>
                <w:rFonts w:hint="eastAsia" w:ascii="仿宋" w:hAnsi="仿宋" w:eastAsia="仿宋" w:cs="仿宋"/>
                <w:sz w:val="32"/>
                <w:szCs w:val="32"/>
                <w:lang w:val="en-US" w:eastAsia="zh-CN"/>
              </w:rPr>
              <w:t>80</w:t>
            </w:r>
          </w:p>
        </w:tc>
        <w:tc>
          <w:tcPr>
            <w:tcW w:w="1288"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35"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8</w:t>
            </w:r>
          </w:p>
        </w:tc>
        <w:tc>
          <w:tcPr>
            <w:tcW w:w="3628" w:type="dxa"/>
            <w:vMerge w:val="restart"/>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rPr>
              <w:t>一楼剧场</w:t>
            </w:r>
            <w:r>
              <w:rPr>
                <w:rFonts w:hint="eastAsia" w:ascii="仿宋" w:hAnsi="仿宋" w:eastAsia="仿宋" w:cs="仿宋"/>
                <w:sz w:val="32"/>
                <w:szCs w:val="32"/>
                <w:lang w:val="en-US" w:eastAsia="zh-CN"/>
              </w:rPr>
              <w:t>区域</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（3米以上）</w:t>
            </w:r>
          </w:p>
        </w:tc>
        <w:tc>
          <w:tcPr>
            <w:tcW w:w="1472"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rPr>
              <w:t>过道墙面清洁</w:t>
            </w:r>
          </w:p>
        </w:tc>
        <w:tc>
          <w:tcPr>
            <w:tcW w:w="1185"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70</w:t>
            </w:r>
          </w:p>
        </w:tc>
        <w:tc>
          <w:tcPr>
            <w:tcW w:w="1288"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color w:val="000000"/>
                <w:kern w:val="0"/>
                <w:sz w:val="32"/>
                <w:szCs w:val="32"/>
              </w:rPr>
              <w:t>搭设脚手架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35"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9</w:t>
            </w:r>
          </w:p>
        </w:tc>
        <w:tc>
          <w:tcPr>
            <w:tcW w:w="362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p>
        </w:tc>
        <w:tc>
          <w:tcPr>
            <w:tcW w:w="147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吊顶及格栅除尘</w:t>
            </w:r>
          </w:p>
        </w:tc>
        <w:tc>
          <w:tcPr>
            <w:tcW w:w="1185"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rPr>
              <w:t>13</w:t>
            </w:r>
            <w:r>
              <w:rPr>
                <w:rFonts w:hint="eastAsia" w:ascii="仿宋" w:hAnsi="仿宋" w:eastAsia="仿宋" w:cs="仿宋"/>
                <w:sz w:val="32"/>
                <w:szCs w:val="32"/>
                <w:lang w:val="en-US" w:eastAsia="zh-CN"/>
              </w:rPr>
              <w:t>10</w:t>
            </w:r>
          </w:p>
        </w:tc>
        <w:tc>
          <w:tcPr>
            <w:tcW w:w="1288"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1、搭设脚手架</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2、科普剧场493㎡</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3、科普报告厅513㎡</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4、门厅40㎡</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color w:val="000000"/>
                <w:kern w:val="0"/>
                <w:sz w:val="32"/>
                <w:szCs w:val="32"/>
              </w:rPr>
              <w:t>5、过道298.81㎡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35"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10</w:t>
            </w:r>
          </w:p>
        </w:tc>
        <w:tc>
          <w:tcPr>
            <w:tcW w:w="3628" w:type="dxa"/>
            <w:vMerge w:val="restart"/>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临时展厅</w:t>
            </w:r>
            <w:r>
              <w:rPr>
                <w:rFonts w:hint="eastAsia" w:ascii="仿宋" w:hAnsi="仿宋" w:eastAsia="仿宋" w:cs="仿宋"/>
                <w:sz w:val="32"/>
                <w:szCs w:val="32"/>
                <w:lang w:val="en-US" w:eastAsia="zh-CN"/>
              </w:rPr>
              <w:t>区域</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（3米以上）</w:t>
            </w:r>
          </w:p>
        </w:tc>
        <w:tc>
          <w:tcPr>
            <w:tcW w:w="147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幕墙玻璃清洁</w:t>
            </w:r>
          </w:p>
        </w:tc>
        <w:tc>
          <w:tcPr>
            <w:tcW w:w="1185"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230</w:t>
            </w:r>
          </w:p>
        </w:tc>
        <w:tc>
          <w:tcPr>
            <w:tcW w:w="1288"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color w:val="000000"/>
                <w:kern w:val="0"/>
                <w:sz w:val="32"/>
                <w:szCs w:val="32"/>
              </w:rPr>
              <w:t>搭设脚手架</w:t>
            </w:r>
            <w:r>
              <w:rPr>
                <w:rFonts w:hint="eastAsia" w:ascii="仿宋" w:hAnsi="仿宋" w:eastAsia="仿宋" w:cs="仿宋"/>
                <w:sz w:val="32"/>
                <w:szCs w:val="32"/>
              </w:rPr>
              <w:t>+升降登高车作业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35"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11</w:t>
            </w:r>
          </w:p>
        </w:tc>
        <w:tc>
          <w:tcPr>
            <w:tcW w:w="362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p>
        </w:tc>
        <w:tc>
          <w:tcPr>
            <w:tcW w:w="147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墙面清洁</w:t>
            </w:r>
            <w:r>
              <w:rPr>
                <w:rFonts w:hint="eastAsia" w:ascii="仿宋" w:hAnsi="仿宋" w:eastAsia="仿宋" w:cs="仿宋"/>
                <w:sz w:val="32"/>
                <w:szCs w:val="32"/>
                <w:lang w:eastAsia="zh-CN"/>
              </w:rPr>
              <w:t>除尘</w:t>
            </w:r>
          </w:p>
        </w:tc>
        <w:tc>
          <w:tcPr>
            <w:tcW w:w="1185"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rPr>
              <w:t>6</w:t>
            </w:r>
            <w:r>
              <w:rPr>
                <w:rFonts w:hint="eastAsia" w:ascii="仿宋" w:hAnsi="仿宋" w:eastAsia="仿宋" w:cs="仿宋"/>
                <w:sz w:val="32"/>
                <w:szCs w:val="32"/>
                <w:lang w:val="en-US" w:eastAsia="zh-CN"/>
              </w:rPr>
              <w:t>20</w:t>
            </w:r>
          </w:p>
        </w:tc>
        <w:tc>
          <w:tcPr>
            <w:tcW w:w="1288"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color w:val="000000"/>
                <w:kern w:val="0"/>
                <w:sz w:val="32"/>
                <w:szCs w:val="32"/>
              </w:rPr>
              <w:t>搭设脚手架</w:t>
            </w:r>
            <w:r>
              <w:rPr>
                <w:rFonts w:hint="eastAsia" w:ascii="仿宋" w:hAnsi="仿宋" w:eastAsia="仿宋" w:cs="仿宋"/>
                <w:sz w:val="32"/>
                <w:szCs w:val="32"/>
              </w:rPr>
              <w:t>+升降登高车作业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35"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12</w:t>
            </w:r>
          </w:p>
        </w:tc>
        <w:tc>
          <w:tcPr>
            <w:tcW w:w="362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p>
        </w:tc>
        <w:tc>
          <w:tcPr>
            <w:tcW w:w="147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吊顶及格栅除尘</w:t>
            </w:r>
          </w:p>
        </w:tc>
        <w:tc>
          <w:tcPr>
            <w:tcW w:w="1185"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rPr>
              <w:t>57</w:t>
            </w:r>
            <w:r>
              <w:rPr>
                <w:rFonts w:hint="eastAsia" w:ascii="仿宋" w:hAnsi="仿宋" w:eastAsia="仿宋" w:cs="仿宋"/>
                <w:sz w:val="32"/>
                <w:szCs w:val="32"/>
                <w:lang w:val="en-US" w:eastAsia="zh-CN"/>
              </w:rPr>
              <w:t>10</w:t>
            </w:r>
          </w:p>
        </w:tc>
        <w:tc>
          <w:tcPr>
            <w:tcW w:w="1288"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color w:val="000000"/>
                <w:kern w:val="0"/>
                <w:sz w:val="32"/>
                <w:szCs w:val="32"/>
              </w:rPr>
              <w:t>搭设脚手架</w:t>
            </w:r>
            <w:r>
              <w:rPr>
                <w:rFonts w:hint="eastAsia" w:ascii="仿宋" w:hAnsi="仿宋" w:eastAsia="仿宋" w:cs="仿宋"/>
                <w:sz w:val="32"/>
                <w:szCs w:val="32"/>
              </w:rPr>
              <w:t>+升降登高车作业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35"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13</w:t>
            </w:r>
          </w:p>
        </w:tc>
        <w:tc>
          <w:tcPr>
            <w:tcW w:w="3628" w:type="dxa"/>
            <w:vMerge w:val="restart"/>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纪念品商店</w:t>
            </w:r>
            <w:r>
              <w:rPr>
                <w:rFonts w:hint="eastAsia" w:ascii="仿宋" w:hAnsi="仿宋" w:eastAsia="仿宋" w:cs="仿宋"/>
                <w:sz w:val="32"/>
                <w:szCs w:val="32"/>
                <w:lang w:val="en-US" w:eastAsia="zh-CN"/>
              </w:rPr>
              <w:t>区域</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（3米以上）</w:t>
            </w:r>
          </w:p>
        </w:tc>
        <w:tc>
          <w:tcPr>
            <w:tcW w:w="147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rPr>
              <w:t>幕墙玻璃清洁</w:t>
            </w:r>
            <w:r>
              <w:rPr>
                <w:rFonts w:hint="eastAsia" w:ascii="仿宋" w:hAnsi="仿宋" w:eastAsia="仿宋" w:cs="仿宋"/>
                <w:sz w:val="32"/>
                <w:szCs w:val="32"/>
                <w:lang w:val="en-US" w:eastAsia="zh-CN"/>
              </w:rPr>
              <w:t>(含钢结构除尘）</w:t>
            </w:r>
          </w:p>
        </w:tc>
        <w:tc>
          <w:tcPr>
            <w:tcW w:w="1185"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20</w:t>
            </w:r>
          </w:p>
        </w:tc>
        <w:tc>
          <w:tcPr>
            <w:tcW w:w="1288"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高空攀爬作业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35"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14</w:t>
            </w:r>
          </w:p>
        </w:tc>
        <w:tc>
          <w:tcPr>
            <w:tcW w:w="362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p>
        </w:tc>
        <w:tc>
          <w:tcPr>
            <w:tcW w:w="147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墙面清洁</w:t>
            </w:r>
          </w:p>
        </w:tc>
        <w:tc>
          <w:tcPr>
            <w:tcW w:w="1185"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490</w:t>
            </w:r>
          </w:p>
        </w:tc>
        <w:tc>
          <w:tcPr>
            <w:tcW w:w="1288"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color w:val="000000"/>
                <w:kern w:val="0"/>
                <w:sz w:val="32"/>
                <w:szCs w:val="32"/>
              </w:rPr>
              <w:t>搭设脚手架</w:t>
            </w:r>
            <w:r>
              <w:rPr>
                <w:rFonts w:hint="eastAsia" w:ascii="仿宋" w:hAnsi="仿宋" w:eastAsia="仿宋" w:cs="仿宋"/>
                <w:sz w:val="32"/>
                <w:szCs w:val="32"/>
              </w:rPr>
              <w:t>+升降登高车作业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35"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15</w:t>
            </w:r>
          </w:p>
        </w:tc>
        <w:tc>
          <w:tcPr>
            <w:tcW w:w="362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p>
        </w:tc>
        <w:tc>
          <w:tcPr>
            <w:tcW w:w="147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吊顶及格栅除尘</w:t>
            </w:r>
          </w:p>
        </w:tc>
        <w:tc>
          <w:tcPr>
            <w:tcW w:w="1185"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640</w:t>
            </w:r>
          </w:p>
        </w:tc>
        <w:tc>
          <w:tcPr>
            <w:tcW w:w="1288"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color w:val="000000"/>
                <w:kern w:val="0"/>
                <w:sz w:val="32"/>
                <w:szCs w:val="32"/>
              </w:rPr>
              <w:t>搭设脚手架</w:t>
            </w:r>
            <w:r>
              <w:rPr>
                <w:rFonts w:hint="eastAsia" w:ascii="仿宋" w:hAnsi="仿宋" w:eastAsia="仿宋" w:cs="仿宋"/>
                <w:sz w:val="32"/>
                <w:szCs w:val="32"/>
              </w:rPr>
              <w:t>+升降登高车作业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35"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16</w:t>
            </w:r>
          </w:p>
        </w:tc>
        <w:tc>
          <w:tcPr>
            <w:tcW w:w="3628" w:type="dxa"/>
            <w:vMerge w:val="restart"/>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A馆二楼</w:t>
            </w:r>
            <w:r>
              <w:rPr>
                <w:rFonts w:hint="eastAsia" w:ascii="仿宋" w:hAnsi="仿宋" w:eastAsia="仿宋" w:cs="仿宋"/>
                <w:sz w:val="32"/>
                <w:szCs w:val="32"/>
                <w:lang w:val="en-US" w:eastAsia="zh-CN"/>
              </w:rPr>
              <w:t>区域（不包含4D影院、沉浸式剧场、幻影剧场、球幕影院内部清洗）</w:t>
            </w:r>
            <w:r>
              <w:rPr>
                <w:rFonts w:hint="eastAsia" w:ascii="仿宋" w:hAnsi="仿宋" w:eastAsia="仿宋" w:cs="仿宋"/>
                <w:sz w:val="32"/>
                <w:szCs w:val="32"/>
              </w:rPr>
              <w:t>（3米以上）</w:t>
            </w:r>
          </w:p>
        </w:tc>
        <w:tc>
          <w:tcPr>
            <w:tcW w:w="147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幕墙玻璃清洁</w:t>
            </w:r>
          </w:p>
        </w:tc>
        <w:tc>
          <w:tcPr>
            <w:tcW w:w="1185"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4500</w:t>
            </w:r>
          </w:p>
        </w:tc>
        <w:tc>
          <w:tcPr>
            <w:tcW w:w="1288"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color w:val="000000"/>
                <w:kern w:val="0"/>
                <w:sz w:val="32"/>
                <w:szCs w:val="32"/>
              </w:rPr>
              <w:t>搭设脚手架</w:t>
            </w:r>
            <w:r>
              <w:rPr>
                <w:rFonts w:hint="eastAsia" w:ascii="仿宋" w:hAnsi="仿宋" w:eastAsia="仿宋" w:cs="仿宋"/>
                <w:sz w:val="32"/>
                <w:szCs w:val="32"/>
              </w:rPr>
              <w:t>+升降登高车作业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35"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17</w:t>
            </w:r>
          </w:p>
        </w:tc>
        <w:tc>
          <w:tcPr>
            <w:tcW w:w="362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p>
        </w:tc>
        <w:tc>
          <w:tcPr>
            <w:tcW w:w="147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墙面清洁</w:t>
            </w:r>
            <w:r>
              <w:rPr>
                <w:rFonts w:hint="eastAsia" w:ascii="仿宋" w:hAnsi="仿宋" w:eastAsia="仿宋" w:cs="仿宋"/>
                <w:sz w:val="32"/>
                <w:szCs w:val="32"/>
                <w:lang w:eastAsia="zh-CN"/>
              </w:rPr>
              <w:t>除尘</w:t>
            </w:r>
          </w:p>
        </w:tc>
        <w:tc>
          <w:tcPr>
            <w:tcW w:w="1185"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rPr>
              <w:t>62</w:t>
            </w:r>
            <w:r>
              <w:rPr>
                <w:rFonts w:hint="eastAsia" w:ascii="仿宋" w:hAnsi="仿宋" w:eastAsia="仿宋" w:cs="仿宋"/>
                <w:sz w:val="32"/>
                <w:szCs w:val="32"/>
                <w:lang w:val="en-US" w:eastAsia="zh-CN"/>
              </w:rPr>
              <w:t>90</w:t>
            </w:r>
          </w:p>
        </w:tc>
        <w:tc>
          <w:tcPr>
            <w:tcW w:w="1288"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color w:val="000000"/>
                <w:kern w:val="0"/>
                <w:sz w:val="32"/>
                <w:szCs w:val="32"/>
              </w:rPr>
              <w:t>搭设脚手架</w:t>
            </w:r>
            <w:r>
              <w:rPr>
                <w:rFonts w:hint="eastAsia" w:ascii="仿宋" w:hAnsi="仿宋" w:eastAsia="仿宋" w:cs="仿宋"/>
                <w:sz w:val="32"/>
                <w:szCs w:val="32"/>
              </w:rPr>
              <w:t>+升降登高车作业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35"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18</w:t>
            </w:r>
          </w:p>
        </w:tc>
        <w:tc>
          <w:tcPr>
            <w:tcW w:w="362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p>
        </w:tc>
        <w:tc>
          <w:tcPr>
            <w:tcW w:w="147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吊顶及格栅除尘</w:t>
            </w:r>
          </w:p>
        </w:tc>
        <w:tc>
          <w:tcPr>
            <w:tcW w:w="1185"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rPr>
              <w:t>16</w:t>
            </w:r>
            <w:r>
              <w:rPr>
                <w:rFonts w:hint="eastAsia" w:ascii="仿宋" w:hAnsi="仿宋" w:eastAsia="仿宋" w:cs="仿宋"/>
                <w:sz w:val="32"/>
                <w:szCs w:val="32"/>
                <w:lang w:val="en-US" w:eastAsia="zh-CN"/>
              </w:rPr>
              <w:t>90</w:t>
            </w:r>
          </w:p>
        </w:tc>
        <w:tc>
          <w:tcPr>
            <w:tcW w:w="1288"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color w:val="000000"/>
                <w:kern w:val="0"/>
                <w:sz w:val="32"/>
                <w:szCs w:val="32"/>
              </w:rPr>
              <w:t>搭设脚手架</w:t>
            </w:r>
            <w:r>
              <w:rPr>
                <w:rFonts w:hint="eastAsia" w:ascii="仿宋" w:hAnsi="仿宋" w:eastAsia="仿宋" w:cs="仿宋"/>
                <w:sz w:val="32"/>
                <w:szCs w:val="32"/>
              </w:rPr>
              <w:t>+升降登高车作业+高空吊绳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35"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19</w:t>
            </w:r>
          </w:p>
        </w:tc>
        <w:tc>
          <w:tcPr>
            <w:tcW w:w="3628" w:type="dxa"/>
            <w:vMerge w:val="restart"/>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rPr>
              <w:t>A馆2A楼</w:t>
            </w:r>
            <w:r>
              <w:rPr>
                <w:rFonts w:hint="eastAsia" w:ascii="仿宋" w:hAnsi="仿宋" w:eastAsia="仿宋" w:cs="仿宋"/>
                <w:sz w:val="32"/>
                <w:szCs w:val="32"/>
                <w:lang w:val="en-US" w:eastAsia="zh-CN"/>
              </w:rPr>
              <w:t>区域</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（3米以上）</w:t>
            </w:r>
          </w:p>
        </w:tc>
        <w:tc>
          <w:tcPr>
            <w:tcW w:w="147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墙面清洁</w:t>
            </w:r>
          </w:p>
        </w:tc>
        <w:tc>
          <w:tcPr>
            <w:tcW w:w="1185"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90</w:t>
            </w:r>
          </w:p>
        </w:tc>
        <w:tc>
          <w:tcPr>
            <w:tcW w:w="1288"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color w:val="000000"/>
                <w:kern w:val="0"/>
                <w:sz w:val="32"/>
                <w:szCs w:val="32"/>
              </w:rPr>
              <w:t>搭设脚手架</w:t>
            </w:r>
            <w:r>
              <w:rPr>
                <w:rFonts w:hint="eastAsia" w:ascii="仿宋" w:hAnsi="仿宋" w:eastAsia="仿宋" w:cs="仿宋"/>
                <w:sz w:val="32"/>
                <w:szCs w:val="32"/>
              </w:rPr>
              <w:t>+升降登高车作业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35"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0</w:t>
            </w:r>
          </w:p>
        </w:tc>
        <w:tc>
          <w:tcPr>
            <w:tcW w:w="362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p>
        </w:tc>
        <w:tc>
          <w:tcPr>
            <w:tcW w:w="147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吊顶及格栅除尘</w:t>
            </w:r>
          </w:p>
        </w:tc>
        <w:tc>
          <w:tcPr>
            <w:tcW w:w="1185"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rPr>
              <w:t>7</w:t>
            </w:r>
            <w:r>
              <w:rPr>
                <w:rFonts w:hint="eastAsia" w:ascii="仿宋" w:hAnsi="仿宋" w:eastAsia="仿宋" w:cs="仿宋"/>
                <w:sz w:val="32"/>
                <w:szCs w:val="32"/>
                <w:lang w:val="en-US" w:eastAsia="zh-CN"/>
              </w:rPr>
              <w:t>10</w:t>
            </w:r>
          </w:p>
        </w:tc>
        <w:tc>
          <w:tcPr>
            <w:tcW w:w="1288"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color w:val="000000"/>
                <w:kern w:val="0"/>
                <w:sz w:val="32"/>
                <w:szCs w:val="32"/>
              </w:rPr>
              <w:t>搭设脚手架</w:t>
            </w:r>
            <w:r>
              <w:rPr>
                <w:rFonts w:hint="eastAsia" w:ascii="仿宋" w:hAnsi="仿宋" w:eastAsia="仿宋" w:cs="仿宋"/>
                <w:sz w:val="32"/>
                <w:szCs w:val="32"/>
              </w:rPr>
              <w:t>+升降登高车作业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35"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1</w:t>
            </w:r>
          </w:p>
        </w:tc>
        <w:tc>
          <w:tcPr>
            <w:tcW w:w="3628" w:type="dxa"/>
            <w:vMerge w:val="restart"/>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A馆3楼</w:t>
            </w:r>
            <w:r>
              <w:rPr>
                <w:rFonts w:hint="eastAsia" w:ascii="仿宋" w:hAnsi="仿宋" w:eastAsia="仿宋" w:cs="仿宋"/>
                <w:sz w:val="32"/>
                <w:szCs w:val="32"/>
                <w:lang w:val="en-US" w:eastAsia="zh-CN"/>
              </w:rPr>
              <w:t>区域</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（3米以上）</w:t>
            </w:r>
          </w:p>
        </w:tc>
        <w:tc>
          <w:tcPr>
            <w:tcW w:w="147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墙面清洁</w:t>
            </w:r>
          </w:p>
        </w:tc>
        <w:tc>
          <w:tcPr>
            <w:tcW w:w="1185"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rPr>
              <w:t>9</w:t>
            </w:r>
            <w:r>
              <w:rPr>
                <w:rFonts w:hint="eastAsia" w:ascii="仿宋" w:hAnsi="仿宋" w:eastAsia="仿宋" w:cs="仿宋"/>
                <w:sz w:val="32"/>
                <w:szCs w:val="32"/>
                <w:lang w:val="en-US" w:eastAsia="zh-CN"/>
              </w:rPr>
              <w:t>70</w:t>
            </w:r>
          </w:p>
        </w:tc>
        <w:tc>
          <w:tcPr>
            <w:tcW w:w="1288"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color w:val="000000"/>
                <w:kern w:val="0"/>
                <w:sz w:val="32"/>
                <w:szCs w:val="32"/>
              </w:rPr>
              <w:t>搭设脚手架</w:t>
            </w:r>
            <w:r>
              <w:rPr>
                <w:rFonts w:hint="eastAsia" w:ascii="仿宋" w:hAnsi="仿宋" w:eastAsia="仿宋" w:cs="仿宋"/>
                <w:sz w:val="32"/>
                <w:szCs w:val="32"/>
              </w:rPr>
              <w:t>+升降登高车作业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35"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w:t>
            </w:r>
          </w:p>
        </w:tc>
        <w:tc>
          <w:tcPr>
            <w:tcW w:w="362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p>
        </w:tc>
        <w:tc>
          <w:tcPr>
            <w:tcW w:w="147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吊顶及格栅除尘</w:t>
            </w:r>
          </w:p>
        </w:tc>
        <w:tc>
          <w:tcPr>
            <w:tcW w:w="1185"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410</w:t>
            </w:r>
          </w:p>
        </w:tc>
        <w:tc>
          <w:tcPr>
            <w:tcW w:w="1288"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color w:val="000000"/>
                <w:kern w:val="0"/>
                <w:sz w:val="32"/>
                <w:szCs w:val="32"/>
              </w:rPr>
              <w:t>搭设脚手架</w:t>
            </w:r>
            <w:r>
              <w:rPr>
                <w:rFonts w:hint="eastAsia" w:ascii="仿宋" w:hAnsi="仿宋" w:eastAsia="仿宋" w:cs="仿宋"/>
                <w:sz w:val="32"/>
                <w:szCs w:val="32"/>
              </w:rPr>
              <w:t>+升降登高车作业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35"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3</w:t>
            </w:r>
          </w:p>
        </w:tc>
        <w:tc>
          <w:tcPr>
            <w:tcW w:w="3628" w:type="dxa"/>
            <w:vMerge w:val="restart"/>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B馆2楼</w:t>
            </w:r>
            <w:r>
              <w:rPr>
                <w:rFonts w:hint="eastAsia" w:ascii="仿宋" w:hAnsi="仿宋" w:eastAsia="仿宋" w:cs="仿宋"/>
                <w:sz w:val="32"/>
                <w:szCs w:val="32"/>
                <w:lang w:val="en-US" w:eastAsia="zh-CN"/>
              </w:rPr>
              <w:t>展厅外过道区域</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（3米以上）</w:t>
            </w:r>
          </w:p>
        </w:tc>
        <w:tc>
          <w:tcPr>
            <w:tcW w:w="147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墙面清洁</w:t>
            </w:r>
          </w:p>
        </w:tc>
        <w:tc>
          <w:tcPr>
            <w:tcW w:w="1185"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rPr>
              <w:t>4</w:t>
            </w:r>
            <w:r>
              <w:rPr>
                <w:rFonts w:hint="eastAsia" w:ascii="仿宋" w:hAnsi="仿宋" w:eastAsia="仿宋" w:cs="仿宋"/>
                <w:sz w:val="32"/>
                <w:szCs w:val="32"/>
                <w:lang w:val="en-US" w:eastAsia="zh-CN"/>
              </w:rPr>
              <w:t>10</w:t>
            </w:r>
          </w:p>
        </w:tc>
        <w:tc>
          <w:tcPr>
            <w:tcW w:w="1288"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color w:val="000000"/>
                <w:kern w:val="0"/>
                <w:sz w:val="32"/>
                <w:szCs w:val="32"/>
              </w:rPr>
              <w:t>搭设脚手架</w:t>
            </w:r>
            <w:r>
              <w:rPr>
                <w:rFonts w:hint="eastAsia" w:ascii="仿宋" w:hAnsi="仿宋" w:eastAsia="仿宋" w:cs="仿宋"/>
                <w:sz w:val="32"/>
                <w:szCs w:val="32"/>
              </w:rPr>
              <w:t>+升降登高车作业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35"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4</w:t>
            </w:r>
          </w:p>
        </w:tc>
        <w:tc>
          <w:tcPr>
            <w:tcW w:w="362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p>
        </w:tc>
        <w:tc>
          <w:tcPr>
            <w:tcW w:w="147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吊顶及格栅除尘</w:t>
            </w:r>
          </w:p>
        </w:tc>
        <w:tc>
          <w:tcPr>
            <w:tcW w:w="1185"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rPr>
              <w:t>9</w:t>
            </w:r>
            <w:r>
              <w:rPr>
                <w:rFonts w:hint="eastAsia" w:ascii="仿宋" w:hAnsi="仿宋" w:eastAsia="仿宋" w:cs="仿宋"/>
                <w:sz w:val="32"/>
                <w:szCs w:val="32"/>
                <w:lang w:val="en-US" w:eastAsia="zh-CN"/>
              </w:rPr>
              <w:t>50</w:t>
            </w:r>
          </w:p>
        </w:tc>
        <w:tc>
          <w:tcPr>
            <w:tcW w:w="1288"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color w:val="000000"/>
                <w:kern w:val="0"/>
                <w:sz w:val="32"/>
                <w:szCs w:val="32"/>
              </w:rPr>
              <w:t>搭设脚手架</w:t>
            </w:r>
            <w:r>
              <w:rPr>
                <w:rFonts w:hint="eastAsia" w:ascii="仿宋" w:hAnsi="仿宋" w:eastAsia="仿宋" w:cs="仿宋"/>
                <w:sz w:val="32"/>
                <w:szCs w:val="32"/>
              </w:rPr>
              <w:t>+升降登高车作业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35"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5</w:t>
            </w:r>
          </w:p>
        </w:tc>
        <w:tc>
          <w:tcPr>
            <w:tcW w:w="3628" w:type="dxa"/>
            <w:vMerge w:val="restart"/>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B馆3楼</w:t>
            </w:r>
            <w:r>
              <w:rPr>
                <w:rFonts w:hint="eastAsia" w:ascii="仿宋" w:hAnsi="仿宋" w:eastAsia="仿宋" w:cs="仿宋"/>
                <w:sz w:val="32"/>
                <w:szCs w:val="32"/>
                <w:lang w:val="en-US" w:eastAsia="zh-CN"/>
              </w:rPr>
              <w:t>展厅外过道区域</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（3米以上）</w:t>
            </w:r>
          </w:p>
        </w:tc>
        <w:tc>
          <w:tcPr>
            <w:tcW w:w="147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rPr>
              <w:t>墙面清洁</w:t>
            </w:r>
          </w:p>
        </w:tc>
        <w:tc>
          <w:tcPr>
            <w:tcW w:w="1185"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rPr>
              <w:t>4</w:t>
            </w:r>
            <w:r>
              <w:rPr>
                <w:rFonts w:hint="eastAsia" w:ascii="仿宋" w:hAnsi="仿宋" w:eastAsia="仿宋" w:cs="仿宋"/>
                <w:sz w:val="32"/>
                <w:szCs w:val="32"/>
                <w:lang w:val="en-US" w:eastAsia="zh-CN"/>
              </w:rPr>
              <w:t>10</w:t>
            </w:r>
          </w:p>
        </w:tc>
        <w:tc>
          <w:tcPr>
            <w:tcW w:w="1288"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color w:val="000000"/>
                <w:kern w:val="0"/>
                <w:sz w:val="32"/>
                <w:szCs w:val="32"/>
              </w:rPr>
              <w:t>搭设脚手架</w:t>
            </w:r>
            <w:r>
              <w:rPr>
                <w:rFonts w:hint="eastAsia" w:ascii="仿宋" w:hAnsi="仿宋" w:eastAsia="仿宋" w:cs="仿宋"/>
                <w:sz w:val="32"/>
                <w:szCs w:val="32"/>
              </w:rPr>
              <w:t>+升降登高车作业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35"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6</w:t>
            </w:r>
          </w:p>
        </w:tc>
        <w:tc>
          <w:tcPr>
            <w:tcW w:w="362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p>
        </w:tc>
        <w:tc>
          <w:tcPr>
            <w:tcW w:w="147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吊顶及格栅除尘</w:t>
            </w:r>
          </w:p>
        </w:tc>
        <w:tc>
          <w:tcPr>
            <w:tcW w:w="1185"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rPr>
              <w:t>9</w:t>
            </w:r>
            <w:r>
              <w:rPr>
                <w:rFonts w:hint="eastAsia" w:ascii="仿宋" w:hAnsi="仿宋" w:eastAsia="仿宋" w:cs="仿宋"/>
                <w:sz w:val="32"/>
                <w:szCs w:val="32"/>
                <w:lang w:val="en-US" w:eastAsia="zh-CN"/>
              </w:rPr>
              <w:t>50</w:t>
            </w:r>
          </w:p>
        </w:tc>
        <w:tc>
          <w:tcPr>
            <w:tcW w:w="1288"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color w:val="000000"/>
                <w:kern w:val="0"/>
                <w:sz w:val="32"/>
                <w:szCs w:val="32"/>
              </w:rPr>
              <w:t>搭设脚手架</w:t>
            </w:r>
            <w:r>
              <w:rPr>
                <w:rFonts w:hint="eastAsia" w:ascii="仿宋" w:hAnsi="仿宋" w:eastAsia="仿宋" w:cs="仿宋"/>
                <w:sz w:val="32"/>
                <w:szCs w:val="32"/>
              </w:rPr>
              <w:t>+升降登高车作业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35"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7</w:t>
            </w:r>
          </w:p>
        </w:tc>
        <w:tc>
          <w:tcPr>
            <w:tcW w:w="3628" w:type="dxa"/>
            <w:vMerge w:val="restart"/>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rPr>
              <w:t>B馆4楼</w:t>
            </w:r>
            <w:r>
              <w:rPr>
                <w:rFonts w:hint="eastAsia" w:ascii="仿宋" w:hAnsi="仿宋" w:eastAsia="仿宋" w:cs="仿宋"/>
                <w:sz w:val="32"/>
                <w:szCs w:val="32"/>
                <w:lang w:val="en-US" w:eastAsia="zh-CN"/>
              </w:rPr>
              <w:t>展厅外过道区域</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（3米以上）</w:t>
            </w:r>
          </w:p>
        </w:tc>
        <w:tc>
          <w:tcPr>
            <w:tcW w:w="147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墙面清洁</w:t>
            </w:r>
          </w:p>
        </w:tc>
        <w:tc>
          <w:tcPr>
            <w:tcW w:w="1185"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rPr>
              <w:t>4</w:t>
            </w:r>
            <w:r>
              <w:rPr>
                <w:rFonts w:hint="eastAsia" w:ascii="仿宋" w:hAnsi="仿宋" w:eastAsia="仿宋" w:cs="仿宋"/>
                <w:sz w:val="32"/>
                <w:szCs w:val="32"/>
                <w:lang w:val="en-US" w:eastAsia="zh-CN"/>
              </w:rPr>
              <w:t>10</w:t>
            </w:r>
          </w:p>
        </w:tc>
        <w:tc>
          <w:tcPr>
            <w:tcW w:w="1288"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color w:val="000000"/>
                <w:kern w:val="0"/>
                <w:sz w:val="32"/>
                <w:szCs w:val="32"/>
              </w:rPr>
              <w:t>搭设脚手架</w:t>
            </w:r>
            <w:r>
              <w:rPr>
                <w:rFonts w:hint="eastAsia" w:ascii="仿宋" w:hAnsi="仿宋" w:eastAsia="仿宋" w:cs="仿宋"/>
                <w:sz w:val="32"/>
                <w:szCs w:val="32"/>
              </w:rPr>
              <w:t>+升降登高车作业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35"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8</w:t>
            </w:r>
          </w:p>
        </w:tc>
        <w:tc>
          <w:tcPr>
            <w:tcW w:w="3628"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p>
        </w:tc>
        <w:tc>
          <w:tcPr>
            <w:tcW w:w="147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吊顶及格栅除尘</w:t>
            </w:r>
          </w:p>
        </w:tc>
        <w:tc>
          <w:tcPr>
            <w:tcW w:w="1185"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rPr>
              <w:t>9</w:t>
            </w:r>
            <w:r>
              <w:rPr>
                <w:rFonts w:hint="eastAsia" w:ascii="仿宋" w:hAnsi="仿宋" w:eastAsia="仿宋" w:cs="仿宋"/>
                <w:sz w:val="32"/>
                <w:szCs w:val="32"/>
                <w:lang w:val="en-US" w:eastAsia="zh-CN"/>
              </w:rPr>
              <w:t>50</w:t>
            </w:r>
          </w:p>
        </w:tc>
        <w:tc>
          <w:tcPr>
            <w:tcW w:w="1288"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color w:val="000000"/>
                <w:kern w:val="0"/>
                <w:sz w:val="32"/>
                <w:szCs w:val="32"/>
              </w:rPr>
              <w:t>搭设脚手架</w:t>
            </w:r>
            <w:r>
              <w:rPr>
                <w:rFonts w:hint="eastAsia" w:ascii="仿宋" w:hAnsi="仿宋" w:eastAsia="仿宋" w:cs="仿宋"/>
                <w:sz w:val="32"/>
                <w:szCs w:val="32"/>
              </w:rPr>
              <w:t>+升降登高车作业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35"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29</w:t>
            </w:r>
          </w:p>
        </w:tc>
        <w:tc>
          <w:tcPr>
            <w:tcW w:w="3628"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合计</w:t>
            </w:r>
          </w:p>
        </w:tc>
        <w:tc>
          <w:tcPr>
            <w:tcW w:w="147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p>
        </w:tc>
        <w:tc>
          <w:tcPr>
            <w:tcW w:w="1185"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39680</w:t>
            </w:r>
            <w:r>
              <w:rPr>
                <w:rFonts w:hint="eastAsia" w:ascii="仿宋" w:hAnsi="仿宋" w:eastAsia="仿宋" w:cs="仿宋"/>
                <w:color w:val="000000"/>
                <w:kern w:val="0"/>
                <w:sz w:val="32"/>
                <w:szCs w:val="32"/>
              </w:rPr>
              <w:t>㎡</w:t>
            </w:r>
          </w:p>
        </w:tc>
        <w:tc>
          <w:tcPr>
            <w:tcW w:w="1288"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含税金价</w:t>
            </w:r>
          </w:p>
        </w:tc>
      </w:tr>
    </w:tbl>
    <w:p>
      <w:pPr>
        <w:keepNext w:val="0"/>
        <w:keepLines w:val="0"/>
        <w:pageBreakBefore w:val="0"/>
        <w:numPr>
          <w:ilvl w:val="0"/>
          <w:numId w:val="0"/>
        </w:numPr>
        <w:kinsoku/>
        <w:wordWrap/>
        <w:overflowPunct/>
        <w:topLinePunct w:val="0"/>
        <w:autoSpaceDE/>
        <w:autoSpaceDN/>
        <w:bidi w:val="0"/>
        <w:adjustRightInd/>
        <w:snapToGrid/>
        <w:spacing w:line="500" w:lineRule="exact"/>
        <w:ind w:leftChars="0" w:right="0" w:rightChars="0"/>
        <w:outlineLvl w:val="0"/>
        <w:rPr>
          <w:rFonts w:hint="eastAsia" w:ascii="仿宋" w:hAnsi="仿宋" w:eastAsia="仿宋" w:cs="仿宋"/>
          <w:b/>
          <w:sz w:val="32"/>
          <w:szCs w:val="32"/>
          <w:highlight w:val="none"/>
          <w:lang w:val="en-US" w:eastAsia="zh-CN" w:bidi="ar-SA"/>
        </w:rPr>
      </w:pPr>
      <w:r>
        <w:rPr>
          <w:rFonts w:hint="eastAsia" w:ascii="仿宋" w:hAnsi="仿宋" w:eastAsia="仿宋" w:cs="仿宋"/>
          <w:b/>
          <w:sz w:val="32"/>
          <w:szCs w:val="32"/>
          <w:highlight w:val="none"/>
          <w:lang w:val="en-US" w:eastAsia="zh-CN" w:bidi="ar-SA"/>
        </w:rPr>
        <w:t>备注：本项目为包干制，以上清洗面积均为预估面积，报价人应自行踏勘现场，报价人必须用人民币报价，报价按综合价格计算，应包括工具、设备、材料、人工费、管理费、保险费、利润及税金等所有与本次墙面清洗相关的所有费用。</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firstLine="0" w:firstLineChars="0"/>
        <w:outlineLvl w:val="0"/>
        <w:rPr>
          <w:rFonts w:hint="eastAsia" w:ascii="仿宋" w:hAnsi="仿宋" w:eastAsia="仿宋" w:cs="仿宋"/>
          <w:b/>
          <w:sz w:val="32"/>
          <w:szCs w:val="32"/>
          <w:lang w:eastAsia="zh-CN" w:bidi="ar-SA"/>
        </w:rPr>
      </w:pPr>
    </w:p>
    <w:p>
      <w:pPr>
        <w:adjustRightInd w:val="0"/>
        <w:snapToGrid w:val="0"/>
        <w:spacing w:before="120" w:beforeLines="50" w:after="120" w:afterLines="50" w:line="288"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二、服务要求</w:t>
      </w:r>
    </w:p>
    <w:p>
      <w:pPr>
        <w:adjustRightInd w:val="0"/>
        <w:snapToGrid w:val="0"/>
        <w:spacing w:before="120" w:beforeLines="50" w:after="120" w:afterLines="50" w:line="288" w:lineRule="auto"/>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报价单位</w:t>
      </w:r>
      <w:r>
        <w:rPr>
          <w:rFonts w:hint="eastAsia" w:ascii="仿宋" w:hAnsi="仿宋" w:eastAsia="仿宋" w:cs="仿宋"/>
          <w:bCs/>
          <w:sz w:val="32"/>
          <w:szCs w:val="32"/>
        </w:rPr>
        <w:t>需</w:t>
      </w:r>
      <w:r>
        <w:rPr>
          <w:rFonts w:hint="eastAsia" w:ascii="仿宋" w:hAnsi="仿宋" w:eastAsia="仿宋" w:cs="仿宋"/>
          <w:bCs/>
          <w:sz w:val="32"/>
          <w:szCs w:val="32"/>
          <w:lang w:val="en-US" w:eastAsia="zh-CN"/>
        </w:rPr>
        <w:t>为</w:t>
      </w:r>
      <w:r>
        <w:rPr>
          <w:rFonts w:hint="eastAsia" w:ascii="仿宋" w:hAnsi="仿宋" w:eastAsia="仿宋" w:cs="仿宋"/>
          <w:bCs/>
          <w:sz w:val="32"/>
          <w:szCs w:val="32"/>
        </w:rPr>
        <w:t>操作人员办理人身意外保险方可上岗，持证上岗</w:t>
      </w:r>
      <w:r>
        <w:rPr>
          <w:rFonts w:hint="eastAsia" w:ascii="仿宋" w:hAnsi="仿宋" w:eastAsia="仿宋" w:cs="仿宋"/>
          <w:bCs/>
          <w:sz w:val="32"/>
          <w:szCs w:val="32"/>
          <w:lang w:eastAsia="zh-CN"/>
        </w:rPr>
        <w:t>。</w:t>
      </w:r>
    </w:p>
    <w:p>
      <w:pPr>
        <w:adjustRightInd w:val="0"/>
        <w:snapToGrid w:val="0"/>
        <w:spacing w:before="120" w:beforeLines="50" w:after="120" w:afterLines="50" w:line="288"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2、</w:t>
      </w:r>
      <w:r>
        <w:rPr>
          <w:rFonts w:hint="eastAsia" w:ascii="仿宋" w:hAnsi="仿宋" w:eastAsia="仿宋" w:cs="仿宋"/>
          <w:bCs/>
          <w:sz w:val="32"/>
          <w:szCs w:val="32"/>
          <w:lang w:val="en-US" w:eastAsia="zh-CN"/>
        </w:rPr>
        <w:t>报价</w:t>
      </w:r>
      <w:r>
        <w:rPr>
          <w:rFonts w:hint="eastAsia" w:ascii="仿宋" w:hAnsi="仿宋" w:eastAsia="仿宋" w:cs="仿宋"/>
          <w:bCs/>
          <w:sz w:val="32"/>
          <w:szCs w:val="32"/>
        </w:rPr>
        <w:t>单位应协调办理作业队进场的所有相关手续。</w:t>
      </w:r>
    </w:p>
    <w:p>
      <w:pPr>
        <w:adjustRightInd w:val="0"/>
        <w:snapToGrid w:val="0"/>
        <w:spacing w:before="120" w:beforeLines="50" w:after="120" w:afterLines="50" w:line="288"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3、实际作业前，</w:t>
      </w:r>
      <w:r>
        <w:rPr>
          <w:rFonts w:hint="eastAsia" w:ascii="仿宋" w:hAnsi="仿宋" w:eastAsia="仿宋" w:cs="仿宋"/>
          <w:bCs/>
          <w:sz w:val="32"/>
          <w:szCs w:val="32"/>
          <w:lang w:val="en-US" w:eastAsia="zh-CN"/>
        </w:rPr>
        <w:t>报价</w:t>
      </w:r>
      <w:r>
        <w:rPr>
          <w:rFonts w:hint="eastAsia" w:ascii="仿宋" w:hAnsi="仿宋" w:eastAsia="仿宋" w:cs="仿宋"/>
          <w:bCs/>
          <w:sz w:val="32"/>
          <w:szCs w:val="32"/>
        </w:rPr>
        <w:t>单位应提前对</w:t>
      </w:r>
      <w:r>
        <w:rPr>
          <w:rFonts w:hint="eastAsia" w:ascii="仿宋" w:hAnsi="仿宋" w:eastAsia="仿宋" w:cs="仿宋"/>
          <w:bCs/>
          <w:sz w:val="32"/>
          <w:szCs w:val="32"/>
          <w:lang w:val="en-US" w:eastAsia="zh-CN"/>
        </w:rPr>
        <w:t>科技馆</w:t>
      </w:r>
      <w:r>
        <w:rPr>
          <w:rFonts w:hint="eastAsia" w:ascii="仿宋" w:hAnsi="仿宋" w:eastAsia="仿宋" w:cs="仿宋"/>
          <w:bCs/>
          <w:sz w:val="32"/>
          <w:szCs w:val="32"/>
        </w:rPr>
        <w:t>周围环境进行安全勘察，并做好防护隔离措施。</w:t>
      </w:r>
    </w:p>
    <w:p>
      <w:pPr>
        <w:adjustRightInd w:val="0"/>
        <w:snapToGrid w:val="0"/>
        <w:spacing w:before="120" w:beforeLines="50" w:after="120" w:afterLines="50" w:line="288"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4、作业人员提前检查好升降设备的牢固性、绳索的承重量。</w:t>
      </w:r>
    </w:p>
    <w:p>
      <w:pPr>
        <w:adjustRightInd w:val="0"/>
        <w:snapToGrid w:val="0"/>
        <w:spacing w:before="120" w:beforeLines="50" w:after="120" w:afterLines="50" w:line="288"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5、项目作业人员合理分配，具体落实到负责现场指挥、作业人员、安全员等。</w:t>
      </w:r>
    </w:p>
    <w:p>
      <w:pPr>
        <w:adjustRightInd w:val="0"/>
        <w:snapToGrid w:val="0"/>
        <w:spacing w:before="120" w:beforeLines="50" w:after="120" w:afterLines="50" w:line="288"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6、每次清洗的顺序由</w:t>
      </w:r>
      <w:r>
        <w:rPr>
          <w:rFonts w:hint="eastAsia" w:ascii="仿宋" w:hAnsi="仿宋" w:eastAsia="仿宋" w:cs="仿宋"/>
          <w:bCs/>
          <w:sz w:val="32"/>
          <w:szCs w:val="32"/>
          <w:lang w:val="en-US" w:eastAsia="zh-CN"/>
        </w:rPr>
        <w:t>报价</w:t>
      </w:r>
      <w:r>
        <w:rPr>
          <w:rFonts w:hint="eastAsia" w:ascii="仿宋" w:hAnsi="仿宋" w:eastAsia="仿宋" w:cs="仿宋"/>
          <w:bCs/>
          <w:sz w:val="32"/>
          <w:szCs w:val="32"/>
        </w:rPr>
        <w:t>单位项目负责人提前与</w:t>
      </w:r>
      <w:r>
        <w:rPr>
          <w:rFonts w:hint="eastAsia" w:ascii="仿宋" w:hAnsi="仿宋" w:eastAsia="仿宋" w:cs="仿宋"/>
          <w:bCs/>
          <w:sz w:val="32"/>
          <w:szCs w:val="32"/>
          <w:lang w:val="en-US" w:eastAsia="zh-CN"/>
        </w:rPr>
        <w:t>业主方</w:t>
      </w:r>
      <w:r>
        <w:rPr>
          <w:rFonts w:hint="eastAsia" w:ascii="仿宋" w:hAnsi="仿宋" w:eastAsia="仿宋" w:cs="仿宋"/>
          <w:bCs/>
          <w:sz w:val="32"/>
          <w:szCs w:val="32"/>
        </w:rPr>
        <w:t>协商后安排。</w:t>
      </w:r>
    </w:p>
    <w:p>
      <w:pPr>
        <w:adjustRightInd w:val="0"/>
        <w:snapToGrid w:val="0"/>
        <w:spacing w:before="120" w:beforeLines="50" w:after="120" w:afterLines="50" w:line="288"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三、清洗标准</w:t>
      </w:r>
    </w:p>
    <w:p>
      <w:pPr>
        <w:adjustRightInd w:val="0"/>
        <w:snapToGrid w:val="0"/>
        <w:spacing w:before="120" w:beforeLines="50" w:after="120" w:afterLines="50" w:line="288"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1、墙面清洗后不应有任何的建筑残留物及污迹、污物、水泥点、石灰点等；在经过清洁工人采用物理清洗方法或化学清洗方法后，并经过</w:t>
      </w:r>
      <w:r>
        <w:rPr>
          <w:rFonts w:hint="eastAsia" w:ascii="仿宋" w:hAnsi="仿宋" w:eastAsia="仿宋" w:cs="仿宋"/>
          <w:bCs/>
          <w:sz w:val="32"/>
          <w:szCs w:val="32"/>
          <w:lang w:eastAsia="zh-CN"/>
        </w:rPr>
        <w:t>业主方</w:t>
      </w:r>
      <w:r>
        <w:rPr>
          <w:rFonts w:hint="eastAsia" w:ascii="仿宋" w:hAnsi="仿宋" w:eastAsia="仿宋" w:cs="仿宋"/>
          <w:bCs/>
          <w:sz w:val="32"/>
          <w:szCs w:val="32"/>
        </w:rPr>
        <w:t>认可外墙表面仍不能清除掉的脏迹、污迹：电焊疵点、建筑用胶、长期形成的污垢等情况除外。</w:t>
      </w:r>
    </w:p>
    <w:p>
      <w:pPr>
        <w:adjustRightInd w:val="0"/>
        <w:snapToGrid w:val="0"/>
        <w:spacing w:before="120" w:beforeLines="50" w:after="120" w:afterLines="50" w:line="288"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2、外玻璃清洗后，不应有任何污迹并且光亮无水印、无污迹、无刮痕，在经过清洁工人清洗后，并经过</w:t>
      </w:r>
      <w:r>
        <w:rPr>
          <w:rFonts w:hint="eastAsia" w:ascii="仿宋" w:hAnsi="仿宋" w:eastAsia="仿宋" w:cs="仿宋"/>
          <w:bCs/>
          <w:sz w:val="32"/>
          <w:szCs w:val="32"/>
          <w:lang w:eastAsia="zh-CN"/>
        </w:rPr>
        <w:t>业主方</w:t>
      </w:r>
      <w:r>
        <w:rPr>
          <w:rFonts w:hint="eastAsia" w:ascii="仿宋" w:hAnsi="仿宋" w:eastAsia="仿宋" w:cs="仿宋"/>
          <w:bCs/>
          <w:sz w:val="32"/>
          <w:szCs w:val="32"/>
        </w:rPr>
        <w:t>认可外玻璃表面仍不能清除掉的脏迹、污迹如：长期形成的水碱污垢、霉点等情况除外。</w:t>
      </w:r>
    </w:p>
    <w:p>
      <w:pPr>
        <w:adjustRightInd w:val="0"/>
        <w:snapToGrid w:val="0"/>
        <w:spacing w:before="120" w:beforeLines="50" w:after="120" w:afterLines="50" w:line="288"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3、玻璃清洗后，铝合金窗框上不应有污物、污水，在经过清洁工人清洗后，并经过</w:t>
      </w:r>
      <w:r>
        <w:rPr>
          <w:rFonts w:hint="eastAsia" w:ascii="仿宋" w:hAnsi="仿宋" w:eastAsia="仿宋" w:cs="仿宋"/>
          <w:bCs/>
          <w:sz w:val="32"/>
          <w:szCs w:val="32"/>
          <w:lang w:eastAsia="zh-CN"/>
        </w:rPr>
        <w:t>业主方</w:t>
      </w:r>
      <w:r>
        <w:rPr>
          <w:rFonts w:hint="eastAsia" w:ascii="仿宋" w:hAnsi="仿宋" w:eastAsia="仿宋" w:cs="仿宋"/>
          <w:bCs/>
          <w:sz w:val="32"/>
          <w:szCs w:val="32"/>
        </w:rPr>
        <w:t>认可外铝合金窗框表面仍不能清除掉的脏迹、污迹如：长期形成的水碱污垢、霉点等情况除外。</w:t>
      </w:r>
    </w:p>
    <w:p>
      <w:pPr>
        <w:adjustRightInd w:val="0"/>
        <w:snapToGrid w:val="0"/>
        <w:spacing w:before="120" w:beforeLines="50" w:after="120" w:afterLines="50" w:line="288"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4、窗台、墙面上不得留有清洗玻璃时流下的污水水迹；在经过清洁工人清洗后，并经过</w:t>
      </w:r>
      <w:r>
        <w:rPr>
          <w:rFonts w:hint="eastAsia" w:ascii="仿宋" w:hAnsi="仿宋" w:eastAsia="仿宋" w:cs="仿宋"/>
          <w:bCs/>
          <w:sz w:val="32"/>
          <w:szCs w:val="32"/>
          <w:lang w:eastAsia="zh-CN"/>
        </w:rPr>
        <w:t>业主方</w:t>
      </w:r>
      <w:r>
        <w:rPr>
          <w:rFonts w:hint="eastAsia" w:ascii="仿宋" w:hAnsi="仿宋" w:eastAsia="仿宋" w:cs="仿宋"/>
          <w:bCs/>
          <w:sz w:val="32"/>
          <w:szCs w:val="32"/>
        </w:rPr>
        <w:t>认可外玻璃、窗台、墙面仍不能清除掉的脏迹、污迹如：长期形成的水碱污垢等情况除外。</w:t>
      </w:r>
    </w:p>
    <w:p>
      <w:pPr>
        <w:pStyle w:val="2"/>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四、墙面清洗验收标准</w:t>
      </w:r>
    </w:p>
    <w:p>
      <w:pPr>
        <w:pStyle w:val="2"/>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1.科技馆整体幕墙玻璃、玻璃窗、石材墙面、铝塑板表面洁净，目视无明显污迹、污垢； </w:t>
      </w:r>
    </w:p>
    <w:p>
      <w:pPr>
        <w:pStyle w:val="2"/>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2.玻璃无污渍、无水渍、光洁透明；</w:t>
      </w:r>
    </w:p>
    <w:p>
      <w:pPr>
        <w:pStyle w:val="2"/>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3.铝塑板、石材装饰无明显污渍、无水渍、光洁不褪色；</w:t>
      </w:r>
    </w:p>
    <w:p>
      <w:pPr>
        <w:pStyle w:val="2"/>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4.清洗后对外墙材料及玻璃无腐蚀及损坏，使科技馆外貌保持光亮、洁净、无污垢、无锈渍，恢复良好外观。</w:t>
      </w:r>
    </w:p>
    <w:p>
      <w:pPr>
        <w:pStyle w:val="2"/>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5.在清洗过程中所使用的工具、清洗时的药水及作业人员人为对现场业主方原有的成品造成了破坏的，由施工方负责修复或赔偿。</w:t>
      </w:r>
    </w:p>
    <w:p>
      <w:pPr>
        <w:pStyle w:val="2"/>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6.对验收不符合要求的，施工方需在规定的时间内及时整改直至验收合格，并承担一切与之有关的费用，业主方不再支付合同款以外任何费用。因清洗质量问题发生争议时，业主方有权聘请具有检测能力的第三方专业检测机构进行鉴定，鉴定费由施工方承担。</w:t>
      </w:r>
    </w:p>
    <w:p>
      <w:pPr>
        <w:pStyle w:val="2"/>
        <w:ind w:firstLine="640" w:firstLineChars="200"/>
        <w:rPr>
          <w:rFonts w:hint="default" w:eastAsia="仿宋"/>
          <w:lang w:val="en-US" w:eastAsia="zh-CN"/>
        </w:rPr>
      </w:pPr>
      <w:r>
        <w:rPr>
          <w:rFonts w:hint="eastAsia" w:ascii="仿宋" w:hAnsi="仿宋" w:eastAsia="仿宋" w:cs="仿宋"/>
          <w:bCs/>
          <w:sz w:val="32"/>
          <w:szCs w:val="32"/>
          <w:lang w:val="en-US" w:eastAsia="zh-CN"/>
        </w:rPr>
        <w:t>7.墙面清洗验收标准：按行业通行标准和施工方投标文件的承诺。业主方有权聘请第三方机构或专家对清洗质量进行检测及验收，由此产生的费用由施工方承担，且施工方认可上述检测及验收结论。</w:t>
      </w:r>
    </w:p>
    <w:p>
      <w:pPr>
        <w:adjustRightInd w:val="0"/>
        <w:snapToGrid w:val="0"/>
        <w:spacing w:before="120" w:beforeLines="50" w:after="120" w:afterLines="50" w:line="288" w:lineRule="auto"/>
        <w:rPr>
          <w:rFonts w:hint="eastAsia" w:ascii="仿宋" w:hAnsi="仿宋" w:eastAsia="仿宋" w:cs="仿宋"/>
          <w:bCs/>
          <w:sz w:val="32"/>
          <w:szCs w:val="32"/>
        </w:rPr>
      </w:pPr>
      <w:r>
        <w:rPr>
          <w:rFonts w:hint="eastAsia" w:ascii="仿宋" w:hAnsi="仿宋" w:eastAsia="仿宋" w:cs="仿宋"/>
          <w:bCs/>
          <w:sz w:val="32"/>
          <w:szCs w:val="32"/>
          <w:lang w:eastAsia="zh-CN"/>
        </w:rPr>
        <w:t>五</w:t>
      </w:r>
      <w:r>
        <w:rPr>
          <w:rFonts w:hint="eastAsia" w:ascii="仿宋" w:hAnsi="仿宋" w:eastAsia="仿宋" w:cs="仿宋"/>
          <w:bCs/>
          <w:sz w:val="32"/>
          <w:szCs w:val="32"/>
        </w:rPr>
        <w:t>、付款方式</w:t>
      </w:r>
    </w:p>
    <w:p>
      <w:pPr>
        <w:adjustRightInd w:val="0"/>
        <w:snapToGrid w:val="0"/>
        <w:spacing w:before="120" w:beforeLines="50" w:after="120" w:afterLines="50" w:line="288"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eastAsia="zh-CN"/>
        </w:rPr>
        <w:t>、</w:t>
      </w:r>
      <w:r>
        <w:rPr>
          <w:rFonts w:hint="eastAsia" w:ascii="仿宋" w:hAnsi="仿宋" w:eastAsia="仿宋" w:cs="仿宋"/>
          <w:bCs/>
          <w:sz w:val="32"/>
          <w:szCs w:val="32"/>
        </w:rPr>
        <w:t>项目验收合格后30日内一次性全额支付清洗费用。</w:t>
      </w:r>
    </w:p>
    <w:p>
      <w:pPr>
        <w:pStyle w:val="2"/>
        <w:ind w:firstLine="640" w:firstLineChars="200"/>
        <w:rPr>
          <w:rFonts w:hint="default" w:eastAsia="仿宋"/>
          <w:lang w:val="en-US" w:eastAsia="zh-CN"/>
        </w:rPr>
      </w:pPr>
      <w:r>
        <w:rPr>
          <w:rFonts w:hint="eastAsia" w:ascii="仿宋" w:hAnsi="仿宋" w:eastAsia="仿宋" w:cs="仿宋"/>
          <w:bCs/>
          <w:sz w:val="32"/>
          <w:szCs w:val="32"/>
          <w:lang w:val="en-US" w:eastAsia="zh-CN"/>
        </w:rPr>
        <w:t>2、履约保证金为合同总价的5%。</w:t>
      </w:r>
    </w:p>
    <w:p>
      <w:pPr>
        <w:pStyle w:val="2"/>
        <w:rPr>
          <w:rFonts w:hint="eastAsia" w:eastAsia="仿宋"/>
          <w:sz w:val="32"/>
          <w:szCs w:val="28"/>
          <w:lang w:val="en-US" w:eastAsia="zh-CN"/>
        </w:rPr>
      </w:pPr>
      <w:r>
        <w:rPr>
          <w:rFonts w:hint="eastAsia" w:eastAsia="仿宋"/>
          <w:sz w:val="32"/>
          <w:szCs w:val="28"/>
          <w:lang w:val="en-US" w:eastAsia="zh-CN"/>
        </w:rPr>
        <w:t>六、服务期限</w:t>
      </w:r>
    </w:p>
    <w:p>
      <w:pPr>
        <w:pStyle w:val="2"/>
        <w:ind w:firstLine="640" w:firstLineChars="200"/>
        <w:rPr>
          <w:rFonts w:hint="eastAsia" w:eastAsia="仿宋"/>
          <w:sz w:val="32"/>
          <w:szCs w:val="28"/>
          <w:lang w:val="en-US" w:eastAsia="zh-CN"/>
        </w:rPr>
      </w:pPr>
      <w:r>
        <w:rPr>
          <w:rFonts w:hint="eastAsia" w:eastAsia="仿宋"/>
          <w:sz w:val="32"/>
          <w:szCs w:val="28"/>
          <w:lang w:val="en-US" w:eastAsia="zh-CN"/>
        </w:rPr>
        <w:t>1、本次施工工期为15天左右，可根据业主方要求适当调整并落实于工作当中。</w:t>
      </w:r>
    </w:p>
    <w:p>
      <w:pPr>
        <w:spacing w:line="360" w:lineRule="auto"/>
        <w:jc w:val="both"/>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七、</w:t>
      </w:r>
      <w:r>
        <w:rPr>
          <w:rFonts w:hint="eastAsia" w:ascii="仿宋" w:hAnsi="仿宋" w:eastAsia="仿宋" w:cs="仿宋"/>
          <w:b w:val="0"/>
          <w:bCs/>
          <w:sz w:val="32"/>
          <w:szCs w:val="32"/>
          <w:highlight w:val="none"/>
        </w:rPr>
        <w:t>违约责任</w:t>
      </w:r>
    </w:p>
    <w:p>
      <w:pPr>
        <w:numPr>
          <w:ilvl w:val="0"/>
          <w:numId w:val="0"/>
        </w:numPr>
        <w:spacing w:line="360" w:lineRule="auto"/>
        <w:ind w:leftChars="0"/>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1.</w:t>
      </w:r>
      <w:r>
        <w:rPr>
          <w:rFonts w:hint="eastAsia" w:ascii="仿宋" w:hAnsi="仿宋" w:eastAsia="仿宋" w:cs="仿宋"/>
          <w:bCs/>
          <w:sz w:val="32"/>
          <w:szCs w:val="32"/>
          <w:highlight w:val="none"/>
          <w:lang w:eastAsia="zh-CN"/>
        </w:rPr>
        <w:t>施工方</w:t>
      </w:r>
      <w:r>
        <w:rPr>
          <w:rFonts w:hint="eastAsia" w:ascii="仿宋" w:hAnsi="仿宋" w:eastAsia="仿宋" w:cs="仿宋"/>
          <w:bCs/>
          <w:sz w:val="32"/>
          <w:szCs w:val="32"/>
          <w:highlight w:val="none"/>
        </w:rPr>
        <w:t>在施工过程</w:t>
      </w:r>
      <w:r>
        <w:rPr>
          <w:rFonts w:hint="eastAsia" w:ascii="仿宋" w:hAnsi="仿宋" w:eastAsia="仿宋" w:cs="仿宋"/>
          <w:bCs/>
          <w:sz w:val="32"/>
          <w:szCs w:val="32"/>
          <w:highlight w:val="none"/>
          <w:lang w:eastAsia="zh-CN"/>
        </w:rPr>
        <w:t>中</w:t>
      </w:r>
      <w:r>
        <w:rPr>
          <w:rFonts w:hint="eastAsia" w:ascii="仿宋" w:hAnsi="仿宋" w:eastAsia="仿宋" w:cs="仿宋"/>
          <w:bCs/>
          <w:sz w:val="32"/>
          <w:szCs w:val="32"/>
          <w:highlight w:val="none"/>
        </w:rPr>
        <w:t>发生</w:t>
      </w:r>
      <w:r>
        <w:rPr>
          <w:rFonts w:hint="eastAsia" w:ascii="仿宋" w:hAnsi="仿宋" w:eastAsia="仿宋" w:cs="仿宋"/>
          <w:bCs/>
          <w:sz w:val="32"/>
          <w:szCs w:val="32"/>
          <w:highlight w:val="none"/>
          <w:lang w:eastAsia="zh-CN"/>
        </w:rPr>
        <w:t>的</w:t>
      </w:r>
      <w:r>
        <w:rPr>
          <w:rFonts w:hint="eastAsia" w:ascii="仿宋" w:hAnsi="仿宋" w:eastAsia="仿宋" w:cs="仿宋"/>
          <w:bCs/>
          <w:sz w:val="32"/>
          <w:szCs w:val="32"/>
          <w:highlight w:val="none"/>
        </w:rPr>
        <w:t>意外事故，均由</w:t>
      </w:r>
      <w:r>
        <w:rPr>
          <w:rFonts w:hint="eastAsia" w:ascii="仿宋" w:hAnsi="仿宋" w:eastAsia="仿宋" w:cs="仿宋"/>
          <w:bCs/>
          <w:sz w:val="32"/>
          <w:szCs w:val="32"/>
          <w:highlight w:val="none"/>
          <w:lang w:eastAsia="zh-CN"/>
        </w:rPr>
        <w:t>施工方</w:t>
      </w:r>
      <w:r>
        <w:rPr>
          <w:rFonts w:hint="eastAsia" w:ascii="仿宋" w:hAnsi="仿宋" w:eastAsia="仿宋" w:cs="仿宋"/>
          <w:bCs/>
          <w:sz w:val="32"/>
          <w:szCs w:val="32"/>
          <w:highlight w:val="none"/>
        </w:rPr>
        <w:t>承担责任。</w:t>
      </w:r>
    </w:p>
    <w:p>
      <w:pPr>
        <w:numPr>
          <w:ilvl w:val="0"/>
          <w:numId w:val="0"/>
        </w:numPr>
        <w:spacing w:line="360" w:lineRule="auto"/>
        <w:ind w:leftChars="0"/>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2.</w:t>
      </w:r>
      <w:r>
        <w:rPr>
          <w:rFonts w:hint="eastAsia" w:ascii="仿宋" w:hAnsi="仿宋" w:eastAsia="仿宋" w:cs="仿宋"/>
          <w:bCs/>
          <w:sz w:val="32"/>
          <w:szCs w:val="32"/>
          <w:highlight w:val="none"/>
          <w:lang w:eastAsia="zh-CN"/>
        </w:rPr>
        <w:t>施工方</w:t>
      </w:r>
      <w:r>
        <w:rPr>
          <w:rFonts w:hint="eastAsia" w:ascii="仿宋" w:hAnsi="仿宋" w:eastAsia="仿宋" w:cs="仿宋"/>
          <w:bCs/>
          <w:sz w:val="32"/>
          <w:szCs w:val="32"/>
          <w:highlight w:val="none"/>
        </w:rPr>
        <w:t>在施工期间无故拖延工期给</w:t>
      </w:r>
      <w:r>
        <w:rPr>
          <w:rFonts w:hint="eastAsia" w:ascii="仿宋" w:hAnsi="仿宋" w:eastAsia="仿宋" w:cs="仿宋"/>
          <w:bCs/>
          <w:sz w:val="32"/>
          <w:szCs w:val="32"/>
          <w:highlight w:val="none"/>
          <w:lang w:eastAsia="zh-CN"/>
        </w:rPr>
        <w:t>业主方</w:t>
      </w:r>
      <w:r>
        <w:rPr>
          <w:rFonts w:hint="eastAsia" w:ascii="仿宋" w:hAnsi="仿宋" w:eastAsia="仿宋" w:cs="仿宋"/>
          <w:bCs/>
          <w:sz w:val="32"/>
          <w:szCs w:val="32"/>
          <w:highlight w:val="none"/>
        </w:rPr>
        <w:t>带来的损失由</w:t>
      </w:r>
      <w:r>
        <w:rPr>
          <w:rFonts w:hint="eastAsia" w:ascii="仿宋" w:hAnsi="仿宋" w:eastAsia="仿宋" w:cs="仿宋"/>
          <w:bCs/>
          <w:sz w:val="32"/>
          <w:szCs w:val="32"/>
          <w:highlight w:val="none"/>
          <w:lang w:eastAsia="zh-CN"/>
        </w:rPr>
        <w:t>施工方</w:t>
      </w:r>
      <w:r>
        <w:rPr>
          <w:rFonts w:hint="eastAsia" w:ascii="仿宋" w:hAnsi="仿宋" w:eastAsia="仿宋" w:cs="仿宋"/>
          <w:bCs/>
          <w:sz w:val="32"/>
          <w:szCs w:val="32"/>
          <w:highlight w:val="none"/>
        </w:rPr>
        <w:t>负全部责任。</w:t>
      </w:r>
    </w:p>
    <w:p>
      <w:pPr>
        <w:numPr>
          <w:ilvl w:val="0"/>
          <w:numId w:val="0"/>
        </w:numPr>
        <w:spacing w:line="360" w:lineRule="auto"/>
        <w:ind w:leftChars="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eastAsia="zh-CN"/>
        </w:rPr>
        <w:t>施工方</w:t>
      </w:r>
      <w:r>
        <w:rPr>
          <w:rFonts w:hint="eastAsia" w:ascii="仿宋" w:hAnsi="仿宋" w:eastAsia="仿宋" w:cs="仿宋"/>
          <w:sz w:val="32"/>
          <w:szCs w:val="32"/>
          <w:highlight w:val="none"/>
        </w:rPr>
        <w:t>在清洗过程中，造成设备设施及第三方人员人生财产安全的，由</w:t>
      </w:r>
      <w:r>
        <w:rPr>
          <w:rFonts w:hint="eastAsia" w:ascii="仿宋" w:hAnsi="仿宋" w:eastAsia="仿宋" w:cs="仿宋"/>
          <w:sz w:val="32"/>
          <w:szCs w:val="32"/>
          <w:highlight w:val="none"/>
          <w:lang w:eastAsia="zh-CN"/>
        </w:rPr>
        <w:t>施工方</w:t>
      </w:r>
      <w:r>
        <w:rPr>
          <w:rFonts w:hint="eastAsia" w:ascii="仿宋" w:hAnsi="仿宋" w:eastAsia="仿宋" w:cs="仿宋"/>
          <w:sz w:val="32"/>
          <w:szCs w:val="32"/>
          <w:highlight w:val="none"/>
        </w:rPr>
        <w:t>承担全部责任。</w:t>
      </w:r>
    </w:p>
    <w:p>
      <w:pPr>
        <w:numPr>
          <w:ilvl w:val="0"/>
          <w:numId w:val="0"/>
        </w:numPr>
        <w:spacing w:line="360" w:lineRule="auto"/>
        <w:ind w:leftChars="0"/>
        <w:rPr>
          <w:rFonts w:hint="default" w:eastAsia="仿宋"/>
          <w:sz w:val="32"/>
          <w:szCs w:val="28"/>
          <w:highlight w:val="none"/>
          <w:lang w:val="en-US" w:eastAsia="zh-CN"/>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若</w:t>
      </w:r>
      <w:r>
        <w:rPr>
          <w:rFonts w:hint="eastAsia" w:ascii="仿宋" w:hAnsi="仿宋" w:eastAsia="仿宋" w:cs="仿宋"/>
          <w:sz w:val="32"/>
          <w:szCs w:val="32"/>
          <w:highlight w:val="none"/>
          <w:lang w:eastAsia="zh-CN"/>
        </w:rPr>
        <w:t>施工方</w:t>
      </w:r>
      <w:r>
        <w:rPr>
          <w:rFonts w:hint="eastAsia" w:ascii="仿宋" w:hAnsi="仿宋" w:eastAsia="仿宋" w:cs="仿宋"/>
          <w:sz w:val="32"/>
          <w:szCs w:val="32"/>
          <w:highlight w:val="none"/>
        </w:rPr>
        <w:t>施工完成后经</w:t>
      </w:r>
      <w:r>
        <w:rPr>
          <w:rFonts w:hint="eastAsia" w:ascii="仿宋" w:hAnsi="仿宋" w:eastAsia="仿宋" w:cs="仿宋"/>
          <w:sz w:val="32"/>
          <w:szCs w:val="32"/>
          <w:highlight w:val="none"/>
          <w:lang w:eastAsia="zh-CN"/>
        </w:rPr>
        <w:t>第三方检测机构</w:t>
      </w:r>
      <w:r>
        <w:rPr>
          <w:rFonts w:hint="eastAsia" w:ascii="仿宋" w:hAnsi="仿宋" w:eastAsia="仿宋" w:cs="仿宋"/>
          <w:sz w:val="32"/>
          <w:szCs w:val="32"/>
          <w:highlight w:val="none"/>
        </w:rPr>
        <w:t>验收不合格，</w:t>
      </w:r>
      <w:r>
        <w:rPr>
          <w:rFonts w:hint="eastAsia" w:ascii="仿宋" w:hAnsi="仿宋" w:eastAsia="仿宋" w:cs="仿宋"/>
          <w:sz w:val="32"/>
          <w:szCs w:val="32"/>
          <w:highlight w:val="none"/>
          <w:lang w:eastAsia="zh-CN"/>
        </w:rPr>
        <w:t>施工方</w:t>
      </w:r>
      <w:r>
        <w:rPr>
          <w:rFonts w:hint="eastAsia" w:ascii="仿宋" w:hAnsi="仿宋" w:eastAsia="仿宋" w:cs="仿宋"/>
          <w:sz w:val="32"/>
          <w:szCs w:val="32"/>
          <w:highlight w:val="none"/>
        </w:rPr>
        <w:t>除须对不合格的范围免费重新清洗之外，还须向</w:t>
      </w:r>
      <w:r>
        <w:rPr>
          <w:rFonts w:hint="eastAsia" w:ascii="仿宋" w:hAnsi="仿宋" w:eastAsia="仿宋" w:cs="仿宋"/>
          <w:sz w:val="32"/>
          <w:szCs w:val="32"/>
          <w:highlight w:val="none"/>
          <w:lang w:eastAsia="zh-CN"/>
        </w:rPr>
        <w:t>业主方</w:t>
      </w:r>
      <w:r>
        <w:rPr>
          <w:rFonts w:hint="eastAsia" w:ascii="仿宋" w:hAnsi="仿宋" w:eastAsia="仿宋" w:cs="仿宋"/>
          <w:sz w:val="32"/>
          <w:szCs w:val="32"/>
          <w:highlight w:val="none"/>
        </w:rPr>
        <w:t>支付不少于合同总金额</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%的违约金。</w:t>
      </w:r>
    </w:p>
    <w:p>
      <w:pPr>
        <w:adjustRightInd w:val="0"/>
        <w:snapToGrid w:val="0"/>
        <w:spacing w:before="120" w:beforeLines="50" w:after="120" w:afterLines="50" w:line="288" w:lineRule="auto"/>
        <w:rPr>
          <w:rFonts w:hint="eastAsia" w:ascii="仿宋" w:hAnsi="仿宋" w:eastAsia="仿宋" w:cs="仿宋"/>
          <w:bCs/>
          <w:sz w:val="32"/>
          <w:szCs w:val="32"/>
        </w:rPr>
      </w:pPr>
      <w:r>
        <w:rPr>
          <w:rFonts w:hint="eastAsia" w:ascii="仿宋" w:hAnsi="仿宋" w:eastAsia="仿宋" w:cs="仿宋"/>
          <w:bCs/>
          <w:sz w:val="32"/>
          <w:szCs w:val="32"/>
          <w:lang w:eastAsia="zh-CN"/>
        </w:rPr>
        <w:t>八</w:t>
      </w:r>
      <w:r>
        <w:rPr>
          <w:rFonts w:hint="eastAsia" w:ascii="仿宋" w:hAnsi="仿宋" w:eastAsia="仿宋" w:cs="仿宋"/>
          <w:bCs/>
          <w:sz w:val="32"/>
          <w:szCs w:val="32"/>
        </w:rPr>
        <w:t>、其他</w:t>
      </w:r>
    </w:p>
    <w:p>
      <w:pPr>
        <w:adjustRightInd w:val="0"/>
        <w:snapToGrid w:val="0"/>
        <w:spacing w:before="120" w:beforeLines="50" w:after="120" w:afterLines="50" w:line="288"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报价</w:t>
      </w:r>
      <w:r>
        <w:rPr>
          <w:rFonts w:hint="eastAsia" w:ascii="仿宋" w:hAnsi="仿宋" w:eastAsia="仿宋" w:cs="仿宋"/>
          <w:bCs/>
          <w:sz w:val="32"/>
          <w:szCs w:val="32"/>
        </w:rPr>
        <w:t>人不得转包、分包。</w:t>
      </w:r>
    </w:p>
    <w:p>
      <w:pPr>
        <w:adjustRightInd w:val="0"/>
        <w:snapToGrid w:val="0"/>
        <w:spacing w:before="120" w:beforeLines="50" w:after="120" w:afterLines="50" w:line="288"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2、</w:t>
      </w:r>
      <w:r>
        <w:rPr>
          <w:rFonts w:hint="eastAsia" w:ascii="仿宋" w:hAnsi="仿宋" w:eastAsia="仿宋" w:cs="仿宋"/>
          <w:bCs/>
          <w:sz w:val="32"/>
          <w:szCs w:val="32"/>
          <w:lang w:val="en-US" w:eastAsia="zh-CN"/>
        </w:rPr>
        <w:t>报价</w:t>
      </w:r>
      <w:r>
        <w:rPr>
          <w:rFonts w:hint="eastAsia" w:ascii="仿宋" w:hAnsi="仿宋" w:eastAsia="仿宋" w:cs="仿宋"/>
          <w:bCs/>
          <w:sz w:val="32"/>
          <w:szCs w:val="32"/>
        </w:rPr>
        <w:t>方在</w:t>
      </w:r>
      <w:r>
        <w:rPr>
          <w:rFonts w:hint="eastAsia" w:ascii="仿宋" w:hAnsi="仿宋" w:eastAsia="仿宋" w:cs="仿宋"/>
          <w:bCs/>
          <w:sz w:val="32"/>
          <w:szCs w:val="32"/>
          <w:lang w:val="en-US" w:eastAsia="zh-CN"/>
        </w:rPr>
        <w:t>报价</w:t>
      </w:r>
      <w:r>
        <w:rPr>
          <w:rFonts w:hint="eastAsia" w:ascii="仿宋" w:hAnsi="仿宋" w:eastAsia="仿宋" w:cs="仿宋"/>
          <w:bCs/>
          <w:sz w:val="32"/>
          <w:szCs w:val="32"/>
        </w:rPr>
        <w:t>前可以自行到现场进行实地踏勘，</w:t>
      </w:r>
      <w:r>
        <w:rPr>
          <w:rFonts w:hint="eastAsia" w:ascii="仿宋" w:hAnsi="仿宋" w:eastAsia="仿宋" w:cs="仿宋"/>
          <w:bCs/>
          <w:sz w:val="32"/>
          <w:szCs w:val="32"/>
          <w:lang w:val="en-US" w:eastAsia="zh-CN"/>
        </w:rPr>
        <w:t>科技馆</w:t>
      </w:r>
      <w:r>
        <w:rPr>
          <w:rFonts w:hint="eastAsia" w:ascii="仿宋" w:hAnsi="仿宋" w:eastAsia="仿宋" w:cs="仿宋"/>
          <w:bCs/>
          <w:sz w:val="32"/>
          <w:szCs w:val="32"/>
        </w:rPr>
        <w:t>不另行组织现场勘察会。</w:t>
      </w:r>
    </w:p>
    <w:p>
      <w:pPr>
        <w:adjustRightInd w:val="0"/>
        <w:snapToGrid w:val="0"/>
        <w:spacing w:before="120" w:beforeLines="50" w:after="120" w:afterLines="50" w:line="288"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3、</w:t>
      </w:r>
      <w:r>
        <w:rPr>
          <w:rFonts w:hint="eastAsia" w:ascii="仿宋" w:hAnsi="仿宋" w:eastAsia="仿宋" w:cs="仿宋"/>
          <w:bCs/>
          <w:sz w:val="32"/>
          <w:szCs w:val="32"/>
          <w:lang w:val="en-US" w:eastAsia="zh-CN"/>
        </w:rPr>
        <w:t>报价</w:t>
      </w:r>
      <w:r>
        <w:rPr>
          <w:rFonts w:hint="eastAsia" w:ascii="仿宋" w:hAnsi="仿宋" w:eastAsia="仿宋" w:cs="仿宋"/>
          <w:bCs/>
          <w:sz w:val="32"/>
          <w:szCs w:val="32"/>
        </w:rPr>
        <w:t>单位报价时应以人民币为计算单位，报价总金额到元为止。报价中的</w:t>
      </w:r>
      <w:r>
        <w:rPr>
          <w:rFonts w:hint="eastAsia" w:ascii="仿宋" w:hAnsi="仿宋" w:eastAsia="仿宋" w:cs="仿宋"/>
          <w:bCs/>
          <w:sz w:val="32"/>
          <w:szCs w:val="32"/>
          <w:lang w:val="en-US" w:eastAsia="zh-CN"/>
        </w:rPr>
        <w:t>工具、设备、材料、人工费、管理费、保险费、利润及税金等所有与本次墙面清洗相关的所有费用</w:t>
      </w:r>
      <w:r>
        <w:rPr>
          <w:rFonts w:hint="eastAsia" w:ascii="仿宋" w:hAnsi="仿宋" w:eastAsia="仿宋" w:cs="仿宋"/>
          <w:bCs/>
          <w:sz w:val="32"/>
          <w:szCs w:val="32"/>
        </w:rPr>
        <w:t>由各</w:t>
      </w:r>
      <w:r>
        <w:rPr>
          <w:rFonts w:hint="eastAsia" w:ascii="仿宋" w:hAnsi="仿宋" w:eastAsia="仿宋" w:cs="仿宋"/>
          <w:bCs/>
          <w:sz w:val="32"/>
          <w:szCs w:val="32"/>
          <w:lang w:val="en-US" w:eastAsia="zh-CN"/>
        </w:rPr>
        <w:t>报价</w:t>
      </w:r>
      <w:r>
        <w:rPr>
          <w:rFonts w:hint="eastAsia" w:ascii="仿宋" w:hAnsi="仿宋" w:eastAsia="仿宋" w:cs="仿宋"/>
          <w:bCs/>
          <w:sz w:val="32"/>
          <w:szCs w:val="32"/>
        </w:rPr>
        <w:t>单位自行考虑。本次</w:t>
      </w:r>
      <w:r>
        <w:rPr>
          <w:rFonts w:hint="eastAsia" w:ascii="仿宋" w:hAnsi="仿宋" w:eastAsia="仿宋" w:cs="仿宋"/>
          <w:bCs/>
          <w:sz w:val="32"/>
          <w:szCs w:val="32"/>
          <w:lang w:val="en-US" w:eastAsia="zh-CN"/>
        </w:rPr>
        <w:t>报价</w:t>
      </w:r>
      <w:r>
        <w:rPr>
          <w:rFonts w:hint="eastAsia" w:ascii="仿宋" w:hAnsi="仿宋" w:eastAsia="仿宋" w:cs="仿宋"/>
          <w:bCs/>
          <w:sz w:val="32"/>
          <w:szCs w:val="32"/>
        </w:rPr>
        <w:t>相关资料文件概不退还。</w:t>
      </w:r>
    </w:p>
    <w:p>
      <w:pPr>
        <w:adjustRightInd w:val="0"/>
        <w:snapToGrid w:val="0"/>
        <w:spacing w:before="120" w:beforeLines="50" w:after="120" w:afterLines="50" w:line="288"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4、</w:t>
      </w:r>
      <w:r>
        <w:rPr>
          <w:rFonts w:hint="eastAsia" w:ascii="仿宋" w:hAnsi="仿宋" w:eastAsia="仿宋" w:cs="仿宋"/>
          <w:bCs/>
          <w:sz w:val="32"/>
          <w:szCs w:val="32"/>
          <w:lang w:val="en-US" w:eastAsia="zh-CN"/>
        </w:rPr>
        <w:t>报价</w:t>
      </w:r>
      <w:r>
        <w:rPr>
          <w:rFonts w:hint="eastAsia" w:ascii="仿宋" w:hAnsi="仿宋" w:eastAsia="仿宋" w:cs="仿宋"/>
          <w:bCs/>
          <w:sz w:val="32"/>
          <w:szCs w:val="32"/>
        </w:rPr>
        <w:t>文件必须密封并盖章。</w:t>
      </w:r>
    </w:p>
    <w:p>
      <w:pPr>
        <w:adjustRightInd w:val="0"/>
        <w:snapToGrid w:val="0"/>
        <w:spacing w:before="120" w:beforeLines="50" w:after="120" w:afterLines="50" w:line="288" w:lineRule="auto"/>
        <w:ind w:firstLine="1"/>
        <w:jc w:val="center"/>
        <w:rPr>
          <w:rFonts w:hint="eastAsia" w:ascii="仿宋" w:hAnsi="仿宋" w:eastAsia="仿宋" w:cs="仿宋"/>
          <w:b/>
          <w:bCs/>
          <w:sz w:val="32"/>
          <w:szCs w:val="32"/>
        </w:rPr>
      </w:pPr>
      <w:r>
        <w:rPr>
          <w:rFonts w:hint="eastAsia" w:ascii="仿宋" w:hAnsi="仿宋" w:eastAsia="仿宋" w:cs="仿宋"/>
          <w:b/>
          <w:bCs/>
          <w:sz w:val="32"/>
          <w:szCs w:val="32"/>
        </w:rPr>
        <w:t xml:space="preserve">第四章   </w:t>
      </w:r>
      <w:r>
        <w:rPr>
          <w:rFonts w:hint="eastAsia" w:ascii="仿宋" w:hAnsi="仿宋" w:eastAsia="仿宋" w:cs="仿宋"/>
          <w:b/>
          <w:bCs/>
          <w:sz w:val="32"/>
          <w:szCs w:val="32"/>
          <w:lang w:val="en-US" w:eastAsia="zh-CN"/>
        </w:rPr>
        <w:t>报价</w:t>
      </w:r>
      <w:r>
        <w:rPr>
          <w:rFonts w:hint="eastAsia" w:ascii="仿宋" w:hAnsi="仿宋" w:eastAsia="仿宋" w:cs="仿宋"/>
          <w:b/>
          <w:bCs/>
          <w:sz w:val="32"/>
          <w:szCs w:val="32"/>
        </w:rPr>
        <w:t>文件要求</w:t>
      </w:r>
    </w:p>
    <w:p>
      <w:pPr>
        <w:widowControl/>
        <w:adjustRightInd w:val="0"/>
        <w:snapToGrid w:val="0"/>
        <w:spacing w:before="120" w:beforeLines="50" w:after="120" w:afterLines="50" w:line="288" w:lineRule="auto"/>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一、</w:t>
      </w:r>
      <w:r>
        <w:rPr>
          <w:rFonts w:hint="eastAsia" w:ascii="仿宋" w:hAnsi="仿宋" w:eastAsia="仿宋" w:cs="仿宋"/>
          <w:bCs/>
          <w:sz w:val="32"/>
          <w:szCs w:val="32"/>
          <w:lang w:val="en-US" w:eastAsia="zh-CN"/>
        </w:rPr>
        <w:t>报价</w:t>
      </w:r>
      <w:r>
        <w:rPr>
          <w:rFonts w:hint="eastAsia" w:ascii="仿宋" w:hAnsi="仿宋" w:eastAsia="仿宋" w:cs="仿宋"/>
          <w:bCs/>
          <w:sz w:val="32"/>
          <w:szCs w:val="32"/>
        </w:rPr>
        <w:t>方应仔细阅读</w:t>
      </w:r>
      <w:r>
        <w:rPr>
          <w:rFonts w:hint="eastAsia" w:ascii="仿宋" w:hAnsi="仿宋" w:eastAsia="仿宋" w:cs="仿宋"/>
          <w:bCs/>
          <w:sz w:val="32"/>
          <w:szCs w:val="32"/>
          <w:lang w:val="en-US" w:eastAsia="zh-CN"/>
        </w:rPr>
        <w:t>报价</w:t>
      </w:r>
      <w:r>
        <w:rPr>
          <w:rFonts w:hint="eastAsia" w:ascii="仿宋" w:hAnsi="仿宋" w:eastAsia="仿宋" w:cs="仿宋"/>
          <w:bCs/>
          <w:sz w:val="32"/>
          <w:szCs w:val="32"/>
        </w:rPr>
        <w:t>文件的所有内容，按</w:t>
      </w:r>
      <w:r>
        <w:rPr>
          <w:rFonts w:hint="eastAsia" w:ascii="仿宋" w:hAnsi="仿宋" w:eastAsia="仿宋" w:cs="仿宋"/>
          <w:bCs/>
          <w:sz w:val="32"/>
          <w:szCs w:val="32"/>
          <w:lang w:val="en-US" w:eastAsia="zh-CN"/>
        </w:rPr>
        <w:t>报价</w:t>
      </w:r>
      <w:r>
        <w:rPr>
          <w:rFonts w:hint="eastAsia" w:ascii="仿宋" w:hAnsi="仿宋" w:eastAsia="仿宋" w:cs="仿宋"/>
          <w:bCs/>
          <w:sz w:val="32"/>
          <w:szCs w:val="32"/>
        </w:rPr>
        <w:t>文件的要求提供</w:t>
      </w:r>
      <w:r>
        <w:rPr>
          <w:rFonts w:hint="eastAsia" w:ascii="仿宋" w:hAnsi="仿宋" w:eastAsia="仿宋" w:cs="仿宋"/>
          <w:bCs/>
          <w:sz w:val="32"/>
          <w:szCs w:val="32"/>
          <w:lang w:val="en-US" w:eastAsia="zh-CN"/>
        </w:rPr>
        <w:t>报价</w:t>
      </w:r>
      <w:r>
        <w:rPr>
          <w:rFonts w:hint="eastAsia" w:ascii="仿宋" w:hAnsi="仿宋" w:eastAsia="仿宋" w:cs="仿宋"/>
          <w:bCs/>
          <w:sz w:val="32"/>
          <w:szCs w:val="32"/>
        </w:rPr>
        <w:t>文件，并保证所提供的全部资料的真实性，以使其</w:t>
      </w:r>
      <w:r>
        <w:rPr>
          <w:rFonts w:hint="eastAsia" w:ascii="仿宋" w:hAnsi="仿宋" w:eastAsia="仿宋" w:cs="仿宋"/>
          <w:bCs/>
          <w:sz w:val="32"/>
          <w:szCs w:val="32"/>
          <w:lang w:val="en-US" w:eastAsia="zh-CN"/>
        </w:rPr>
        <w:t>报价</w:t>
      </w:r>
      <w:r>
        <w:rPr>
          <w:rFonts w:hint="eastAsia" w:ascii="仿宋" w:hAnsi="仿宋" w:eastAsia="仿宋" w:cs="仿宋"/>
          <w:bCs/>
          <w:sz w:val="32"/>
          <w:szCs w:val="32"/>
        </w:rPr>
        <w:t>对</w:t>
      </w:r>
      <w:r>
        <w:rPr>
          <w:rFonts w:hint="eastAsia" w:ascii="仿宋" w:hAnsi="仿宋" w:eastAsia="仿宋" w:cs="仿宋"/>
          <w:bCs/>
          <w:sz w:val="32"/>
          <w:szCs w:val="32"/>
          <w:lang w:val="en-US" w:eastAsia="zh-CN"/>
        </w:rPr>
        <w:t>报价</w:t>
      </w:r>
      <w:r>
        <w:rPr>
          <w:rFonts w:hint="eastAsia" w:ascii="仿宋" w:hAnsi="仿宋" w:eastAsia="仿宋" w:cs="仿宋"/>
          <w:bCs/>
          <w:sz w:val="32"/>
          <w:szCs w:val="32"/>
        </w:rPr>
        <w:t>文件做出实质性响应，否则，其</w:t>
      </w:r>
      <w:r>
        <w:rPr>
          <w:rFonts w:hint="eastAsia" w:ascii="仿宋" w:hAnsi="仿宋" w:eastAsia="仿宋" w:cs="仿宋"/>
          <w:bCs/>
          <w:sz w:val="32"/>
          <w:szCs w:val="32"/>
          <w:lang w:val="en-US" w:eastAsia="zh-CN"/>
        </w:rPr>
        <w:t>报价</w:t>
      </w:r>
      <w:r>
        <w:rPr>
          <w:rFonts w:hint="eastAsia" w:ascii="仿宋" w:hAnsi="仿宋" w:eastAsia="仿宋" w:cs="仿宋"/>
          <w:bCs/>
          <w:sz w:val="32"/>
          <w:szCs w:val="32"/>
        </w:rPr>
        <w:t>可能被拒绝</w:t>
      </w:r>
      <w:r>
        <w:rPr>
          <w:rFonts w:hint="eastAsia" w:ascii="仿宋" w:hAnsi="仿宋" w:eastAsia="仿宋" w:cs="仿宋"/>
          <w:bCs/>
          <w:kern w:val="0"/>
          <w:sz w:val="32"/>
          <w:szCs w:val="32"/>
        </w:rPr>
        <w:t>。</w:t>
      </w:r>
    </w:p>
    <w:p>
      <w:pPr>
        <w:widowControl/>
        <w:adjustRightInd w:val="0"/>
        <w:snapToGrid w:val="0"/>
        <w:spacing w:before="120" w:beforeLines="50" w:after="120" w:afterLines="50" w:line="288" w:lineRule="auto"/>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二、</w:t>
      </w:r>
      <w:r>
        <w:rPr>
          <w:rFonts w:hint="eastAsia" w:ascii="仿宋" w:hAnsi="仿宋" w:eastAsia="仿宋" w:cs="仿宋"/>
          <w:bCs/>
          <w:kern w:val="0"/>
          <w:sz w:val="32"/>
          <w:szCs w:val="32"/>
          <w:lang w:val="en-US" w:eastAsia="zh-CN"/>
        </w:rPr>
        <w:t>报价</w:t>
      </w:r>
      <w:r>
        <w:rPr>
          <w:rFonts w:hint="eastAsia" w:ascii="仿宋" w:hAnsi="仿宋" w:eastAsia="仿宋" w:cs="仿宋"/>
          <w:bCs/>
          <w:kern w:val="0"/>
          <w:sz w:val="32"/>
          <w:szCs w:val="32"/>
        </w:rPr>
        <w:t>文件的组成</w:t>
      </w:r>
      <w:bookmarkStart w:id="0" w:name="_GoBack"/>
      <w:bookmarkEnd w:id="0"/>
    </w:p>
    <w:p>
      <w:pPr>
        <w:pStyle w:val="2"/>
        <w:adjustRightInd w:val="0"/>
        <w:snapToGrid w:val="0"/>
        <w:spacing w:before="120" w:beforeLines="50" w:after="120" w:afterLines="50" w:line="288" w:lineRule="auto"/>
        <w:ind w:firstLine="640" w:firstLineChars="200"/>
        <w:rPr>
          <w:rFonts w:hint="eastAsia" w:ascii="仿宋" w:hAnsi="仿宋" w:eastAsia="仿宋" w:cs="仿宋"/>
          <w:bCs/>
          <w:kern w:val="0"/>
          <w:sz w:val="32"/>
          <w:szCs w:val="32"/>
          <w:lang w:val="en-US"/>
        </w:rPr>
      </w:pPr>
      <w:r>
        <w:rPr>
          <w:rFonts w:hint="eastAsia" w:ascii="仿宋" w:hAnsi="仿宋" w:eastAsia="仿宋" w:cs="仿宋"/>
          <w:bCs/>
          <w:kern w:val="0"/>
          <w:sz w:val="32"/>
          <w:szCs w:val="32"/>
        </w:rPr>
        <w:t>递交的</w:t>
      </w:r>
      <w:r>
        <w:rPr>
          <w:rFonts w:hint="eastAsia" w:ascii="仿宋" w:hAnsi="仿宋" w:eastAsia="仿宋" w:cs="仿宋"/>
          <w:bCs/>
          <w:kern w:val="0"/>
          <w:sz w:val="32"/>
          <w:szCs w:val="32"/>
          <w:lang w:val="en-US" w:eastAsia="zh-CN"/>
        </w:rPr>
        <w:t>报价</w:t>
      </w:r>
      <w:r>
        <w:rPr>
          <w:rFonts w:hint="eastAsia" w:ascii="仿宋" w:hAnsi="仿宋" w:eastAsia="仿宋" w:cs="仿宋"/>
          <w:bCs/>
          <w:kern w:val="0"/>
          <w:sz w:val="32"/>
          <w:szCs w:val="32"/>
        </w:rPr>
        <w:t>文件应</w:t>
      </w:r>
      <w:r>
        <w:rPr>
          <w:rFonts w:hint="eastAsia" w:ascii="仿宋" w:hAnsi="仿宋" w:eastAsia="仿宋" w:cs="仿宋"/>
          <w:bCs/>
          <w:kern w:val="0"/>
          <w:sz w:val="32"/>
          <w:szCs w:val="32"/>
          <w:lang w:eastAsia="zh-CN"/>
        </w:rPr>
        <w:t>包含以下材料</w:t>
      </w:r>
      <w:r>
        <w:rPr>
          <w:rFonts w:hint="eastAsia" w:ascii="仿宋" w:hAnsi="仿宋" w:eastAsia="仿宋" w:cs="仿宋"/>
          <w:bCs/>
          <w:kern w:val="0"/>
          <w:sz w:val="32"/>
          <w:szCs w:val="32"/>
          <w:lang w:val="en-US" w:eastAsia="zh-CN"/>
        </w:rPr>
        <w:t>:</w:t>
      </w:r>
    </w:p>
    <w:p>
      <w:pPr>
        <w:pStyle w:val="2"/>
        <w:adjustRightInd w:val="0"/>
        <w:snapToGrid w:val="0"/>
        <w:spacing w:before="120" w:beforeLines="50" w:after="120" w:afterLines="50" w:line="288" w:lineRule="auto"/>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应包括下列内容（包含但不仅限于以下）并应按顺序装订成册(复印件需加盖单位公章，提供的所有证书应在有效期内)</w:t>
      </w:r>
    </w:p>
    <w:p>
      <w:pPr>
        <w:widowControl/>
        <w:adjustRightInd w:val="0"/>
        <w:snapToGrid w:val="0"/>
        <w:spacing w:before="120" w:beforeLines="50" w:after="120" w:afterLines="50" w:line="288" w:lineRule="auto"/>
        <w:rPr>
          <w:rFonts w:hint="eastAsia" w:ascii="仿宋" w:hAnsi="仿宋" w:eastAsia="仿宋" w:cs="仿宋"/>
          <w:bCs/>
          <w:kern w:val="0"/>
          <w:sz w:val="32"/>
          <w:szCs w:val="32"/>
        </w:rPr>
      </w:pPr>
      <w:r>
        <w:rPr>
          <w:rFonts w:hint="eastAsia" w:ascii="仿宋" w:hAnsi="仿宋" w:eastAsia="仿宋" w:cs="仿宋"/>
          <w:bCs/>
          <w:kern w:val="0"/>
          <w:sz w:val="32"/>
          <w:szCs w:val="32"/>
        </w:rPr>
        <w:t>1、营业执照复印件、组织机构代码证复印件、税务登记证复印件（加盖公章）；</w:t>
      </w:r>
    </w:p>
    <w:p>
      <w:pPr>
        <w:widowControl/>
        <w:adjustRightInd w:val="0"/>
        <w:snapToGrid w:val="0"/>
        <w:spacing w:before="120" w:beforeLines="50" w:after="120" w:afterLines="50" w:line="288" w:lineRule="auto"/>
        <w:rPr>
          <w:rFonts w:hint="eastAsia" w:ascii="仿宋" w:hAnsi="仿宋" w:eastAsia="仿宋" w:cs="仿宋"/>
          <w:bCs/>
          <w:kern w:val="0"/>
          <w:sz w:val="32"/>
          <w:szCs w:val="32"/>
        </w:rPr>
      </w:pPr>
      <w:r>
        <w:rPr>
          <w:rFonts w:hint="eastAsia" w:ascii="仿宋" w:hAnsi="仿宋" w:eastAsia="仿宋" w:cs="仿宋"/>
          <w:bCs/>
          <w:kern w:val="0"/>
          <w:sz w:val="32"/>
          <w:szCs w:val="32"/>
        </w:rPr>
        <w:t>2、法定代表人授权书（原件）及法定代表人身份证复印件；</w:t>
      </w:r>
    </w:p>
    <w:p>
      <w:pPr>
        <w:widowControl/>
        <w:adjustRightInd w:val="0"/>
        <w:snapToGrid w:val="0"/>
        <w:spacing w:before="120" w:beforeLines="50" w:after="120" w:afterLines="50" w:line="288" w:lineRule="auto"/>
        <w:rPr>
          <w:rFonts w:hint="eastAsia" w:ascii="仿宋" w:hAnsi="仿宋" w:eastAsia="仿宋" w:cs="仿宋"/>
          <w:bCs/>
          <w:kern w:val="0"/>
          <w:sz w:val="32"/>
          <w:szCs w:val="32"/>
        </w:rPr>
      </w:pPr>
      <w:r>
        <w:rPr>
          <w:rFonts w:hint="eastAsia" w:ascii="仿宋" w:hAnsi="仿宋" w:eastAsia="仿宋" w:cs="仿宋"/>
          <w:bCs/>
          <w:kern w:val="0"/>
          <w:sz w:val="32"/>
          <w:szCs w:val="32"/>
        </w:rPr>
        <w:t>3、被授权人身份证复印件；</w:t>
      </w:r>
    </w:p>
    <w:p>
      <w:pPr>
        <w:widowControl/>
        <w:adjustRightInd w:val="0"/>
        <w:snapToGrid w:val="0"/>
        <w:spacing w:before="120" w:beforeLines="50" w:after="120" w:afterLines="50" w:line="288" w:lineRule="auto"/>
        <w:rPr>
          <w:rFonts w:hint="eastAsia" w:ascii="仿宋" w:hAnsi="仿宋" w:eastAsia="仿宋" w:cs="仿宋"/>
          <w:bCs/>
          <w:kern w:val="0"/>
          <w:sz w:val="32"/>
          <w:szCs w:val="32"/>
        </w:rPr>
      </w:pPr>
      <w:r>
        <w:rPr>
          <w:rFonts w:hint="eastAsia" w:ascii="仿宋" w:hAnsi="仿宋" w:eastAsia="仿宋" w:cs="仿宋"/>
          <w:bCs/>
          <w:kern w:val="0"/>
          <w:sz w:val="32"/>
          <w:szCs w:val="32"/>
        </w:rPr>
        <w:t>4、公司简介；</w:t>
      </w:r>
    </w:p>
    <w:p>
      <w:pPr>
        <w:widowControl/>
        <w:adjustRightInd w:val="0"/>
        <w:snapToGrid w:val="0"/>
        <w:spacing w:before="120" w:beforeLines="50" w:after="120" w:afterLines="50" w:line="288" w:lineRule="auto"/>
        <w:rPr>
          <w:rFonts w:hint="eastAsia" w:ascii="仿宋" w:hAnsi="仿宋" w:eastAsia="仿宋" w:cs="仿宋"/>
          <w:bCs/>
          <w:kern w:val="0"/>
          <w:sz w:val="32"/>
          <w:szCs w:val="32"/>
        </w:rPr>
      </w:pPr>
      <w:r>
        <w:rPr>
          <w:rFonts w:hint="eastAsia" w:ascii="仿宋" w:hAnsi="仿宋" w:eastAsia="仿宋" w:cs="仿宋"/>
          <w:bCs/>
          <w:kern w:val="0"/>
          <w:sz w:val="32"/>
          <w:szCs w:val="32"/>
        </w:rPr>
        <w:t>5、报价单（按报价单要求填报）</w:t>
      </w:r>
    </w:p>
    <w:p>
      <w:pPr>
        <w:widowControl/>
        <w:adjustRightInd w:val="0"/>
        <w:snapToGrid w:val="0"/>
        <w:spacing w:before="120" w:beforeLines="50" w:after="120" w:afterLines="50" w:line="288" w:lineRule="auto"/>
        <w:rPr>
          <w:rFonts w:hint="eastAsia" w:ascii="仿宋" w:hAnsi="仿宋" w:eastAsia="仿宋" w:cs="仿宋"/>
          <w:bCs/>
          <w:kern w:val="0"/>
          <w:sz w:val="32"/>
          <w:szCs w:val="32"/>
        </w:rPr>
      </w:pPr>
      <w:r>
        <w:rPr>
          <w:rFonts w:hint="eastAsia" w:ascii="仿宋" w:hAnsi="仿宋" w:eastAsia="仿宋" w:cs="仿宋"/>
          <w:bCs/>
          <w:kern w:val="0"/>
          <w:sz w:val="32"/>
          <w:szCs w:val="32"/>
        </w:rPr>
        <w:t>6、</w:t>
      </w:r>
      <w:r>
        <w:rPr>
          <w:rFonts w:hint="eastAsia" w:ascii="仿宋" w:hAnsi="仿宋" w:eastAsia="仿宋" w:cs="仿宋"/>
          <w:bCs/>
          <w:kern w:val="0"/>
          <w:sz w:val="32"/>
          <w:szCs w:val="32"/>
          <w:lang w:val="en-US" w:eastAsia="zh-CN"/>
        </w:rPr>
        <w:t>具有良好的银行资信和商业信誉，无违法违纪行为（复印件盖章）</w:t>
      </w:r>
      <w:r>
        <w:rPr>
          <w:rFonts w:hint="eastAsia" w:ascii="仿宋" w:hAnsi="仿宋" w:eastAsia="仿宋" w:cs="仿宋"/>
          <w:bCs/>
          <w:kern w:val="0"/>
          <w:sz w:val="32"/>
          <w:szCs w:val="32"/>
        </w:rPr>
        <w:t>；</w:t>
      </w:r>
    </w:p>
    <w:p>
      <w:pPr>
        <w:widowControl/>
        <w:adjustRightInd w:val="0"/>
        <w:snapToGrid w:val="0"/>
        <w:spacing w:before="120" w:beforeLines="50" w:after="120" w:afterLines="50" w:line="288" w:lineRule="auto"/>
        <w:rPr>
          <w:rFonts w:hint="eastAsia" w:ascii="仿宋" w:hAnsi="仿宋" w:eastAsia="仿宋" w:cs="仿宋"/>
          <w:bCs/>
          <w:kern w:val="0"/>
          <w:sz w:val="32"/>
          <w:szCs w:val="32"/>
          <w:lang w:val="en-US" w:eastAsia="zh-CN"/>
        </w:rPr>
      </w:pPr>
      <w:r>
        <w:rPr>
          <w:rFonts w:hint="eastAsia" w:ascii="仿宋" w:hAnsi="仿宋" w:eastAsia="仿宋" w:cs="仿宋"/>
          <w:bCs/>
          <w:kern w:val="0"/>
          <w:sz w:val="32"/>
          <w:szCs w:val="32"/>
        </w:rPr>
        <w:t>7、</w:t>
      </w:r>
      <w:r>
        <w:rPr>
          <w:rFonts w:hint="eastAsia" w:ascii="仿宋" w:hAnsi="仿宋" w:eastAsia="仿宋" w:cs="仿宋"/>
          <w:bCs/>
          <w:kern w:val="0"/>
          <w:sz w:val="32"/>
          <w:szCs w:val="32"/>
          <w:lang w:val="en-US" w:eastAsia="zh-CN"/>
        </w:rPr>
        <w:t>公司须持有高空清洗服务资质证书（复印件盖章）</w:t>
      </w:r>
    </w:p>
    <w:p>
      <w:pPr>
        <w:widowControl/>
        <w:adjustRightInd w:val="0"/>
        <w:snapToGrid w:val="0"/>
        <w:spacing w:before="120" w:beforeLines="50" w:after="120" w:afterLines="50" w:line="288" w:lineRule="auto"/>
        <w:rPr>
          <w:rFonts w:hint="eastAsia" w:ascii="仿宋" w:hAnsi="仿宋" w:eastAsia="仿宋" w:cs="仿宋"/>
          <w:bCs/>
          <w:kern w:val="0"/>
          <w:sz w:val="32"/>
          <w:szCs w:val="32"/>
          <w:lang w:val="en-US" w:eastAsia="zh-CN"/>
        </w:rPr>
      </w:pPr>
      <w:r>
        <w:rPr>
          <w:rFonts w:hint="eastAsia" w:ascii="仿宋" w:hAnsi="仿宋" w:eastAsia="仿宋" w:cs="仿宋"/>
          <w:bCs/>
          <w:kern w:val="0"/>
          <w:sz w:val="32"/>
          <w:szCs w:val="32"/>
          <w:lang w:val="en-US" w:eastAsia="zh-CN"/>
        </w:rPr>
        <w:t>8、公司持有安全生产服务许可证书（复印件盖章）</w:t>
      </w:r>
    </w:p>
    <w:p>
      <w:pPr>
        <w:widowControl/>
        <w:adjustRightInd w:val="0"/>
        <w:snapToGrid w:val="0"/>
        <w:spacing w:before="120" w:beforeLines="50" w:after="120" w:afterLines="50" w:line="288" w:lineRule="auto"/>
        <w:rPr>
          <w:rFonts w:hint="eastAsia" w:ascii="仿宋" w:hAnsi="仿宋" w:eastAsia="仿宋" w:cs="仿宋"/>
          <w:bCs/>
          <w:kern w:val="0"/>
          <w:sz w:val="32"/>
          <w:szCs w:val="32"/>
          <w:lang w:val="en-US" w:eastAsia="zh-CN"/>
        </w:rPr>
      </w:pPr>
      <w:r>
        <w:rPr>
          <w:rFonts w:hint="eastAsia" w:ascii="仿宋" w:hAnsi="仿宋" w:eastAsia="仿宋" w:cs="仿宋"/>
          <w:bCs/>
          <w:kern w:val="0"/>
          <w:sz w:val="32"/>
          <w:szCs w:val="32"/>
          <w:lang w:val="en-US" w:eastAsia="zh-CN"/>
        </w:rPr>
        <w:t>9、公司高空作业人员持高空作业证，人员不低于10人（高空作业证复印件盖章）</w:t>
      </w:r>
    </w:p>
    <w:p>
      <w:pPr>
        <w:widowControl/>
        <w:adjustRightInd w:val="0"/>
        <w:snapToGrid w:val="0"/>
        <w:spacing w:before="120" w:beforeLines="50" w:after="120" w:afterLines="50" w:line="288" w:lineRule="auto"/>
        <w:rPr>
          <w:rFonts w:hint="eastAsia" w:ascii="仿宋" w:hAnsi="仿宋" w:eastAsia="仿宋" w:cs="仿宋"/>
          <w:bCs/>
          <w:kern w:val="0"/>
          <w:sz w:val="32"/>
          <w:szCs w:val="32"/>
          <w:lang w:val="en-US" w:eastAsia="zh-CN"/>
        </w:rPr>
      </w:pPr>
      <w:r>
        <w:rPr>
          <w:rFonts w:hint="eastAsia" w:ascii="仿宋" w:hAnsi="仿宋" w:eastAsia="仿宋" w:cs="仿宋"/>
          <w:bCs/>
          <w:kern w:val="0"/>
          <w:sz w:val="32"/>
          <w:szCs w:val="32"/>
          <w:lang w:val="en-US" w:eastAsia="zh-CN"/>
        </w:rPr>
        <w:t>10、公司具有高空外墙清洗业绩（业绩复印件盖章）</w:t>
      </w:r>
    </w:p>
    <w:p>
      <w:pPr>
        <w:widowControl/>
        <w:adjustRightInd w:val="0"/>
        <w:snapToGrid w:val="0"/>
        <w:spacing w:before="120" w:beforeLines="50" w:after="120" w:afterLines="50" w:line="288" w:lineRule="auto"/>
        <w:rPr>
          <w:rFonts w:hint="eastAsia" w:ascii="仿宋" w:hAnsi="仿宋" w:eastAsia="仿宋" w:cs="仿宋"/>
          <w:bCs/>
          <w:kern w:val="0"/>
          <w:sz w:val="32"/>
          <w:szCs w:val="32"/>
        </w:rPr>
      </w:pPr>
      <w:r>
        <w:rPr>
          <w:rFonts w:hint="eastAsia" w:ascii="仿宋" w:hAnsi="仿宋" w:eastAsia="仿宋" w:cs="仿宋"/>
          <w:bCs/>
          <w:kern w:val="0"/>
          <w:sz w:val="32"/>
          <w:szCs w:val="32"/>
          <w:lang w:val="en-US" w:eastAsia="zh-CN"/>
        </w:rPr>
        <w:t>11、公司须给上岗员工购买雇主责任险，保额每人不低于50万元，人员不低于10人（保险复印件盖章）</w:t>
      </w:r>
      <w:r>
        <w:rPr>
          <w:rFonts w:hint="eastAsia" w:ascii="仿宋" w:hAnsi="仿宋" w:eastAsia="仿宋" w:cs="仿宋"/>
          <w:bCs/>
          <w:kern w:val="0"/>
          <w:sz w:val="32"/>
          <w:szCs w:val="32"/>
        </w:rPr>
        <w:t>。</w:t>
      </w:r>
    </w:p>
    <w:p>
      <w:pPr>
        <w:widowControl/>
        <w:adjustRightInd w:val="0"/>
        <w:snapToGrid w:val="0"/>
        <w:spacing w:before="120" w:beforeLines="50" w:after="120" w:afterLines="50" w:line="288" w:lineRule="auto"/>
        <w:rPr>
          <w:rFonts w:hint="eastAsia" w:ascii="仿宋" w:hAnsi="仿宋" w:eastAsia="仿宋" w:cs="仿宋"/>
          <w:bCs/>
          <w:kern w:val="0"/>
          <w:sz w:val="32"/>
          <w:szCs w:val="32"/>
        </w:rPr>
      </w:pPr>
      <w:r>
        <w:rPr>
          <w:rFonts w:hint="eastAsia" w:ascii="仿宋" w:hAnsi="仿宋" w:eastAsia="仿宋" w:cs="仿宋"/>
          <w:bCs/>
          <w:kern w:val="0"/>
          <w:sz w:val="32"/>
          <w:szCs w:val="32"/>
          <w:lang w:val="en-US" w:eastAsia="zh-CN"/>
        </w:rPr>
        <w:t>12、报价</w:t>
      </w:r>
      <w:r>
        <w:rPr>
          <w:rFonts w:hint="eastAsia" w:ascii="仿宋" w:hAnsi="仿宋" w:eastAsia="仿宋" w:cs="仿宋"/>
          <w:bCs/>
          <w:kern w:val="0"/>
          <w:sz w:val="32"/>
          <w:szCs w:val="32"/>
        </w:rPr>
        <w:t>函（见附件1）</w:t>
      </w:r>
    </w:p>
    <w:p>
      <w:pPr>
        <w:widowControl/>
        <w:adjustRightInd w:val="0"/>
        <w:snapToGrid w:val="0"/>
        <w:spacing w:before="120" w:beforeLines="50" w:after="120" w:afterLines="50" w:line="288" w:lineRule="auto"/>
        <w:rPr>
          <w:rFonts w:hint="eastAsia" w:ascii="仿宋" w:hAnsi="仿宋" w:eastAsia="仿宋" w:cs="仿宋"/>
          <w:bCs/>
          <w:kern w:val="0"/>
          <w:sz w:val="32"/>
          <w:szCs w:val="32"/>
        </w:rPr>
      </w:pPr>
      <w:r>
        <w:rPr>
          <w:rFonts w:hint="eastAsia" w:ascii="仿宋" w:hAnsi="仿宋" w:eastAsia="仿宋" w:cs="仿宋"/>
          <w:bCs/>
          <w:kern w:val="0"/>
          <w:sz w:val="32"/>
          <w:szCs w:val="32"/>
          <w:lang w:val="en-US" w:eastAsia="zh-CN"/>
        </w:rPr>
        <w:t>13、</w:t>
      </w:r>
      <w:r>
        <w:rPr>
          <w:rFonts w:hint="eastAsia" w:ascii="仿宋" w:hAnsi="仿宋" w:eastAsia="仿宋" w:cs="仿宋"/>
          <w:bCs/>
          <w:kern w:val="0"/>
          <w:sz w:val="32"/>
          <w:szCs w:val="32"/>
        </w:rPr>
        <w:t>报价一览表（见附件2）</w:t>
      </w:r>
    </w:p>
    <w:p>
      <w:pPr>
        <w:widowControl/>
        <w:adjustRightInd w:val="0"/>
        <w:snapToGrid w:val="0"/>
        <w:spacing w:before="120" w:beforeLines="50" w:after="120" w:afterLines="50" w:line="288" w:lineRule="auto"/>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三、报价</w:t>
      </w:r>
    </w:p>
    <w:p>
      <w:pPr>
        <w:widowControl/>
        <w:adjustRightInd w:val="0"/>
        <w:snapToGrid w:val="0"/>
        <w:spacing w:before="120" w:beforeLines="50" w:after="120" w:afterLines="50" w:line="288" w:lineRule="auto"/>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（1）</w:t>
      </w:r>
      <w:r>
        <w:rPr>
          <w:rFonts w:hint="eastAsia" w:ascii="仿宋" w:hAnsi="仿宋" w:eastAsia="仿宋" w:cs="仿宋"/>
          <w:bCs/>
          <w:kern w:val="0"/>
          <w:sz w:val="32"/>
          <w:szCs w:val="32"/>
          <w:lang w:val="en-US" w:eastAsia="zh-CN"/>
        </w:rPr>
        <w:t>报价</w:t>
      </w:r>
      <w:r>
        <w:rPr>
          <w:rFonts w:hint="eastAsia" w:ascii="仿宋" w:hAnsi="仿宋" w:eastAsia="仿宋" w:cs="仿宋"/>
          <w:bCs/>
          <w:kern w:val="0"/>
          <w:sz w:val="32"/>
          <w:szCs w:val="32"/>
        </w:rPr>
        <w:t>均以人民币报价。</w:t>
      </w:r>
    </w:p>
    <w:p>
      <w:pPr>
        <w:widowControl/>
        <w:adjustRightInd w:val="0"/>
        <w:snapToGrid w:val="0"/>
        <w:spacing w:before="120" w:beforeLines="50" w:after="120" w:afterLines="50" w:line="288" w:lineRule="auto"/>
        <w:ind w:firstLine="640" w:firstLineChars="200"/>
        <w:rPr>
          <w:rFonts w:hint="eastAsia" w:ascii="仿宋" w:hAnsi="仿宋" w:eastAsia="仿宋" w:cs="仿宋"/>
          <w:bCs/>
          <w:kern w:val="0"/>
          <w:sz w:val="32"/>
          <w:szCs w:val="32"/>
          <w:lang w:val="en-US" w:eastAsia="zh-CN"/>
        </w:rPr>
      </w:pPr>
      <w:r>
        <w:rPr>
          <w:rFonts w:hint="eastAsia" w:ascii="仿宋" w:hAnsi="仿宋" w:eastAsia="仿宋" w:cs="仿宋"/>
          <w:bCs/>
          <w:kern w:val="0"/>
          <w:sz w:val="32"/>
          <w:szCs w:val="32"/>
        </w:rPr>
        <w:t>（2）报价</w:t>
      </w:r>
      <w:r>
        <w:rPr>
          <w:rFonts w:hint="eastAsia" w:ascii="仿宋" w:hAnsi="仿宋" w:eastAsia="仿宋" w:cs="仿宋"/>
          <w:bCs/>
          <w:kern w:val="0"/>
          <w:sz w:val="32"/>
          <w:szCs w:val="32"/>
          <w:lang w:val="en-US" w:eastAsia="zh-CN"/>
        </w:rPr>
        <w:t>应包括工具、设备、材料、人工费、管理费、保险费、利润及税金等所有与本次墙面清洗相关的所有费用。</w:t>
      </w:r>
    </w:p>
    <w:p>
      <w:pPr>
        <w:widowControl/>
        <w:adjustRightInd w:val="0"/>
        <w:snapToGrid w:val="0"/>
        <w:spacing w:before="120" w:beforeLines="50" w:after="120" w:afterLines="50" w:line="288" w:lineRule="auto"/>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四、</w:t>
      </w:r>
      <w:r>
        <w:rPr>
          <w:rFonts w:hint="eastAsia" w:ascii="仿宋" w:hAnsi="仿宋" w:eastAsia="仿宋" w:cs="仿宋"/>
          <w:bCs/>
          <w:kern w:val="0"/>
          <w:sz w:val="32"/>
          <w:szCs w:val="32"/>
          <w:lang w:val="en-US" w:eastAsia="zh-CN"/>
        </w:rPr>
        <w:t>报价</w:t>
      </w:r>
      <w:r>
        <w:rPr>
          <w:rFonts w:hint="eastAsia" w:ascii="仿宋" w:hAnsi="仿宋" w:eastAsia="仿宋" w:cs="仿宋"/>
          <w:bCs/>
          <w:kern w:val="0"/>
          <w:sz w:val="32"/>
          <w:szCs w:val="32"/>
        </w:rPr>
        <w:t>文件制作要求</w:t>
      </w:r>
    </w:p>
    <w:p>
      <w:pPr>
        <w:widowControl/>
        <w:adjustRightInd w:val="0"/>
        <w:snapToGrid w:val="0"/>
        <w:spacing w:before="120" w:beforeLines="50" w:after="120" w:afterLines="50" w:line="288" w:lineRule="auto"/>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（1）</w:t>
      </w:r>
      <w:r>
        <w:rPr>
          <w:rFonts w:hint="eastAsia" w:ascii="仿宋" w:hAnsi="仿宋" w:eastAsia="仿宋" w:cs="仿宋"/>
          <w:bCs/>
          <w:kern w:val="0"/>
          <w:sz w:val="32"/>
          <w:szCs w:val="32"/>
          <w:lang w:val="en-US" w:eastAsia="zh-CN"/>
        </w:rPr>
        <w:t>报价</w:t>
      </w:r>
      <w:r>
        <w:rPr>
          <w:rFonts w:hint="eastAsia" w:ascii="仿宋" w:hAnsi="仿宋" w:eastAsia="仿宋" w:cs="仿宋"/>
          <w:bCs/>
          <w:kern w:val="0"/>
          <w:sz w:val="32"/>
          <w:szCs w:val="32"/>
        </w:rPr>
        <w:t>文件正本必须用不退色的墨水填写或打印，幅面规格A4并装订成册，副本可用复印件。</w:t>
      </w:r>
      <w:r>
        <w:rPr>
          <w:rFonts w:hint="eastAsia" w:ascii="仿宋" w:hAnsi="仿宋" w:eastAsia="仿宋" w:cs="仿宋"/>
          <w:bCs/>
          <w:kern w:val="0"/>
          <w:sz w:val="32"/>
          <w:szCs w:val="32"/>
          <w:lang w:val="en-US" w:eastAsia="zh-CN"/>
        </w:rPr>
        <w:t>报价</w:t>
      </w:r>
      <w:r>
        <w:rPr>
          <w:rFonts w:hint="eastAsia" w:ascii="仿宋" w:hAnsi="仿宋" w:eastAsia="仿宋" w:cs="仿宋"/>
          <w:bCs/>
          <w:kern w:val="0"/>
          <w:sz w:val="32"/>
          <w:szCs w:val="32"/>
        </w:rPr>
        <w:t>文件须一式2份（正本1份，副本1份），分别加盖“正本”“副本”印章。正本与副本如有差别，以正本为准，责任由</w:t>
      </w:r>
      <w:r>
        <w:rPr>
          <w:rFonts w:hint="eastAsia" w:ascii="仿宋" w:hAnsi="仿宋" w:eastAsia="仿宋" w:cs="仿宋"/>
          <w:bCs/>
          <w:kern w:val="0"/>
          <w:sz w:val="32"/>
          <w:szCs w:val="32"/>
          <w:lang w:val="en-US" w:eastAsia="zh-CN"/>
        </w:rPr>
        <w:t>报价</w:t>
      </w:r>
      <w:r>
        <w:rPr>
          <w:rFonts w:hint="eastAsia" w:ascii="仿宋" w:hAnsi="仿宋" w:eastAsia="仿宋" w:cs="仿宋"/>
          <w:bCs/>
          <w:kern w:val="0"/>
          <w:sz w:val="32"/>
          <w:szCs w:val="32"/>
        </w:rPr>
        <w:t>人自负。</w:t>
      </w:r>
    </w:p>
    <w:p>
      <w:pPr>
        <w:widowControl/>
        <w:adjustRightInd w:val="0"/>
        <w:snapToGrid w:val="0"/>
        <w:spacing w:before="120" w:beforeLines="50" w:after="120" w:afterLines="50" w:line="288" w:lineRule="auto"/>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（2）</w:t>
      </w:r>
      <w:r>
        <w:rPr>
          <w:rFonts w:hint="eastAsia" w:ascii="仿宋" w:hAnsi="仿宋" w:eastAsia="仿宋" w:cs="仿宋"/>
          <w:bCs/>
          <w:kern w:val="0"/>
          <w:sz w:val="32"/>
          <w:szCs w:val="32"/>
          <w:lang w:val="en-US" w:eastAsia="zh-CN"/>
        </w:rPr>
        <w:t>报价</w:t>
      </w:r>
      <w:r>
        <w:rPr>
          <w:rFonts w:hint="eastAsia" w:ascii="仿宋" w:hAnsi="仿宋" w:eastAsia="仿宋" w:cs="仿宋"/>
          <w:bCs/>
          <w:kern w:val="0"/>
          <w:sz w:val="32"/>
          <w:szCs w:val="32"/>
        </w:rPr>
        <w:t>文件中不许有加行、涂抹或改写。若修改错漏处，须由法定代表人或其授权代表签字并加盖单位公章方可生效。</w:t>
      </w:r>
    </w:p>
    <w:p>
      <w:pPr>
        <w:widowControl/>
        <w:adjustRightInd w:val="0"/>
        <w:snapToGrid w:val="0"/>
        <w:spacing w:before="120" w:beforeLines="50" w:after="120" w:afterLines="50" w:line="288" w:lineRule="auto"/>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（3）</w:t>
      </w:r>
      <w:r>
        <w:rPr>
          <w:rFonts w:hint="eastAsia" w:ascii="仿宋" w:hAnsi="仿宋" w:eastAsia="仿宋" w:cs="仿宋"/>
          <w:bCs/>
          <w:kern w:val="0"/>
          <w:sz w:val="32"/>
          <w:szCs w:val="32"/>
          <w:lang w:val="en-US" w:eastAsia="zh-CN"/>
        </w:rPr>
        <w:t>报价</w:t>
      </w:r>
      <w:r>
        <w:rPr>
          <w:rFonts w:hint="eastAsia" w:ascii="仿宋" w:hAnsi="仿宋" w:eastAsia="仿宋" w:cs="仿宋"/>
          <w:bCs/>
          <w:kern w:val="0"/>
          <w:sz w:val="32"/>
          <w:szCs w:val="32"/>
        </w:rPr>
        <w:t>文件封面应标明“正本”或“副本”字样。</w:t>
      </w:r>
    </w:p>
    <w:p>
      <w:pPr>
        <w:widowControl/>
        <w:adjustRightInd w:val="0"/>
        <w:snapToGrid w:val="0"/>
        <w:spacing w:before="120" w:beforeLines="50" w:after="120" w:afterLines="50" w:line="288" w:lineRule="auto"/>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（4）全部</w:t>
      </w:r>
      <w:r>
        <w:rPr>
          <w:rFonts w:hint="eastAsia" w:ascii="仿宋" w:hAnsi="仿宋" w:eastAsia="仿宋" w:cs="仿宋"/>
          <w:bCs/>
          <w:kern w:val="0"/>
          <w:sz w:val="32"/>
          <w:szCs w:val="32"/>
          <w:lang w:val="en-US" w:eastAsia="zh-CN"/>
        </w:rPr>
        <w:t>报价</w:t>
      </w:r>
      <w:r>
        <w:rPr>
          <w:rFonts w:hint="eastAsia" w:ascii="仿宋" w:hAnsi="仿宋" w:eastAsia="仿宋" w:cs="仿宋"/>
          <w:bCs/>
          <w:kern w:val="0"/>
          <w:sz w:val="32"/>
          <w:szCs w:val="32"/>
        </w:rPr>
        <w:t>文件应装入同一密封袋内，密封包装，封口处应有</w:t>
      </w:r>
      <w:r>
        <w:rPr>
          <w:rFonts w:hint="eastAsia" w:ascii="仿宋" w:hAnsi="仿宋" w:eastAsia="仿宋" w:cs="仿宋"/>
          <w:bCs/>
          <w:kern w:val="0"/>
          <w:sz w:val="32"/>
          <w:szCs w:val="32"/>
          <w:lang w:val="en-US" w:eastAsia="zh-CN"/>
        </w:rPr>
        <w:t>报价</w:t>
      </w:r>
      <w:r>
        <w:rPr>
          <w:rFonts w:hint="eastAsia" w:ascii="仿宋" w:hAnsi="仿宋" w:eastAsia="仿宋" w:cs="仿宋"/>
          <w:bCs/>
          <w:kern w:val="0"/>
          <w:sz w:val="32"/>
          <w:szCs w:val="32"/>
        </w:rPr>
        <w:t>人法定代表人或其授权代表签字并加盖</w:t>
      </w:r>
      <w:r>
        <w:rPr>
          <w:rFonts w:hint="eastAsia" w:ascii="仿宋" w:hAnsi="仿宋" w:eastAsia="仿宋" w:cs="仿宋"/>
          <w:bCs/>
          <w:kern w:val="0"/>
          <w:sz w:val="32"/>
          <w:szCs w:val="32"/>
          <w:lang w:val="en-US" w:eastAsia="zh-CN"/>
        </w:rPr>
        <w:t>报价</w:t>
      </w:r>
      <w:r>
        <w:rPr>
          <w:rFonts w:hint="eastAsia" w:ascii="仿宋" w:hAnsi="仿宋" w:eastAsia="仿宋" w:cs="仿宋"/>
          <w:bCs/>
          <w:kern w:val="0"/>
          <w:sz w:val="32"/>
          <w:szCs w:val="32"/>
        </w:rPr>
        <w:t>单位公章；封面注明</w:t>
      </w:r>
      <w:r>
        <w:rPr>
          <w:rFonts w:hint="eastAsia" w:ascii="仿宋" w:hAnsi="仿宋" w:eastAsia="仿宋" w:cs="仿宋"/>
          <w:bCs/>
          <w:kern w:val="0"/>
          <w:sz w:val="32"/>
          <w:szCs w:val="32"/>
          <w:lang w:val="en-US" w:eastAsia="zh-CN"/>
        </w:rPr>
        <w:t>报价</w:t>
      </w:r>
      <w:r>
        <w:rPr>
          <w:rFonts w:hint="eastAsia" w:ascii="仿宋" w:hAnsi="仿宋" w:eastAsia="仿宋" w:cs="仿宋"/>
          <w:bCs/>
          <w:kern w:val="0"/>
          <w:sz w:val="32"/>
          <w:szCs w:val="32"/>
        </w:rPr>
        <w:t>项目名称和编号，</w:t>
      </w:r>
      <w:r>
        <w:rPr>
          <w:rFonts w:hint="eastAsia" w:ascii="仿宋" w:hAnsi="仿宋" w:eastAsia="仿宋" w:cs="仿宋"/>
          <w:bCs/>
          <w:kern w:val="0"/>
          <w:sz w:val="32"/>
          <w:szCs w:val="32"/>
          <w:lang w:val="en-US" w:eastAsia="zh-CN"/>
        </w:rPr>
        <w:t>报价</w:t>
      </w:r>
      <w:r>
        <w:rPr>
          <w:rFonts w:hint="eastAsia" w:ascii="仿宋" w:hAnsi="仿宋" w:eastAsia="仿宋" w:cs="仿宋"/>
          <w:bCs/>
          <w:kern w:val="0"/>
          <w:sz w:val="32"/>
          <w:szCs w:val="32"/>
        </w:rPr>
        <w:t>人的名称、地址、邮编、传真、联系电话、联系人。</w:t>
      </w:r>
    </w:p>
    <w:p>
      <w:pPr>
        <w:widowControl/>
        <w:adjustRightInd w:val="0"/>
        <w:snapToGrid w:val="0"/>
        <w:spacing w:before="120" w:beforeLines="50" w:after="120" w:afterLines="50" w:line="288" w:lineRule="auto"/>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五 、</w:t>
      </w:r>
      <w:r>
        <w:rPr>
          <w:rFonts w:hint="eastAsia" w:ascii="仿宋" w:hAnsi="仿宋" w:eastAsia="仿宋" w:cs="仿宋"/>
          <w:bCs/>
          <w:kern w:val="0"/>
          <w:sz w:val="32"/>
          <w:szCs w:val="32"/>
          <w:lang w:val="en-US" w:eastAsia="zh-CN"/>
        </w:rPr>
        <w:t>报价</w:t>
      </w:r>
      <w:r>
        <w:rPr>
          <w:rFonts w:hint="eastAsia" w:ascii="仿宋" w:hAnsi="仿宋" w:eastAsia="仿宋" w:cs="仿宋"/>
          <w:bCs/>
          <w:kern w:val="0"/>
          <w:sz w:val="32"/>
          <w:szCs w:val="32"/>
        </w:rPr>
        <w:t xml:space="preserve">文件的送达时间 </w:t>
      </w:r>
    </w:p>
    <w:p>
      <w:pPr>
        <w:widowControl/>
        <w:adjustRightInd w:val="0"/>
        <w:snapToGrid w:val="0"/>
        <w:spacing w:before="120" w:beforeLines="50" w:after="120" w:afterLines="50" w:line="288" w:lineRule="auto"/>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1、</w:t>
      </w:r>
      <w:r>
        <w:rPr>
          <w:rFonts w:hint="eastAsia" w:ascii="仿宋" w:hAnsi="仿宋" w:eastAsia="仿宋" w:cs="仿宋"/>
          <w:bCs/>
          <w:kern w:val="0"/>
          <w:sz w:val="32"/>
          <w:szCs w:val="32"/>
          <w:lang w:val="en-US" w:eastAsia="zh-CN"/>
        </w:rPr>
        <w:t>报价</w:t>
      </w:r>
      <w:r>
        <w:rPr>
          <w:rFonts w:hint="eastAsia" w:ascii="仿宋" w:hAnsi="仿宋" w:eastAsia="仿宋" w:cs="仿宋"/>
          <w:bCs/>
          <w:kern w:val="0"/>
          <w:sz w:val="32"/>
          <w:szCs w:val="32"/>
        </w:rPr>
        <w:t>人在</w:t>
      </w:r>
      <w:r>
        <w:rPr>
          <w:rFonts w:hint="eastAsia" w:ascii="仿宋" w:hAnsi="仿宋" w:eastAsia="仿宋" w:cs="仿宋"/>
          <w:bCs/>
          <w:kern w:val="0"/>
          <w:sz w:val="32"/>
          <w:szCs w:val="32"/>
          <w:lang w:val="en-US" w:eastAsia="zh-CN"/>
        </w:rPr>
        <w:t>报价开封</w:t>
      </w:r>
      <w:r>
        <w:rPr>
          <w:rFonts w:hint="eastAsia" w:ascii="仿宋" w:hAnsi="仿宋" w:eastAsia="仿宋" w:cs="仿宋"/>
          <w:bCs/>
          <w:kern w:val="0"/>
          <w:sz w:val="32"/>
          <w:szCs w:val="32"/>
        </w:rPr>
        <w:t>前</w:t>
      </w:r>
      <w:r>
        <w:rPr>
          <w:rFonts w:hint="eastAsia" w:ascii="仿宋" w:hAnsi="仿宋" w:eastAsia="仿宋" w:cs="仿宋"/>
          <w:bCs/>
          <w:kern w:val="0"/>
          <w:sz w:val="32"/>
          <w:szCs w:val="32"/>
          <w:lang w:val="en-US" w:eastAsia="zh-CN"/>
        </w:rPr>
        <w:t>半</w:t>
      </w:r>
      <w:r>
        <w:rPr>
          <w:rFonts w:hint="eastAsia" w:ascii="仿宋" w:hAnsi="仿宋" w:eastAsia="仿宋" w:cs="仿宋"/>
          <w:bCs/>
          <w:kern w:val="0"/>
          <w:sz w:val="32"/>
          <w:szCs w:val="32"/>
        </w:rPr>
        <w:t>小时</w:t>
      </w:r>
      <w:r>
        <w:rPr>
          <w:rFonts w:hint="eastAsia" w:ascii="仿宋" w:hAnsi="仿宋" w:eastAsia="仿宋" w:cs="仿宋"/>
          <w:bCs/>
          <w:kern w:val="0"/>
          <w:sz w:val="32"/>
          <w:szCs w:val="32"/>
          <w:lang w:val="en-US" w:eastAsia="zh-CN"/>
        </w:rPr>
        <w:t>到开封地点</w:t>
      </w:r>
      <w:r>
        <w:rPr>
          <w:rFonts w:hint="eastAsia" w:ascii="仿宋" w:hAnsi="仿宋" w:eastAsia="仿宋" w:cs="仿宋"/>
          <w:bCs/>
          <w:kern w:val="0"/>
          <w:sz w:val="32"/>
          <w:szCs w:val="32"/>
        </w:rPr>
        <w:t>内</w:t>
      </w:r>
      <w:r>
        <w:rPr>
          <w:rFonts w:hint="eastAsia" w:ascii="仿宋" w:hAnsi="仿宋" w:eastAsia="仿宋" w:cs="仿宋"/>
          <w:bCs/>
          <w:kern w:val="0"/>
          <w:sz w:val="32"/>
          <w:szCs w:val="32"/>
          <w:lang w:val="en-US" w:eastAsia="zh-CN"/>
        </w:rPr>
        <w:t>提交报价</w:t>
      </w:r>
      <w:r>
        <w:rPr>
          <w:rFonts w:hint="eastAsia" w:ascii="仿宋" w:hAnsi="仿宋" w:eastAsia="仿宋" w:cs="仿宋"/>
          <w:bCs/>
          <w:kern w:val="0"/>
          <w:sz w:val="32"/>
          <w:szCs w:val="32"/>
        </w:rPr>
        <w:t>文件。</w:t>
      </w:r>
    </w:p>
    <w:p>
      <w:pPr>
        <w:widowControl/>
        <w:adjustRightInd w:val="0"/>
        <w:snapToGrid w:val="0"/>
        <w:spacing w:before="120" w:beforeLines="50" w:after="120" w:afterLines="50" w:line="288" w:lineRule="auto"/>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2、</w:t>
      </w:r>
      <w:r>
        <w:rPr>
          <w:rFonts w:hint="eastAsia" w:ascii="仿宋" w:hAnsi="仿宋" w:eastAsia="仿宋" w:cs="仿宋"/>
          <w:bCs/>
          <w:kern w:val="0"/>
          <w:sz w:val="32"/>
          <w:szCs w:val="32"/>
          <w:lang w:val="en-US" w:eastAsia="zh-CN"/>
        </w:rPr>
        <w:t>报价</w:t>
      </w:r>
      <w:r>
        <w:rPr>
          <w:rFonts w:hint="eastAsia" w:ascii="仿宋" w:hAnsi="仿宋" w:eastAsia="仿宋" w:cs="仿宋"/>
          <w:bCs/>
          <w:kern w:val="0"/>
          <w:sz w:val="32"/>
          <w:szCs w:val="32"/>
        </w:rPr>
        <w:t>截止时间即为开</w:t>
      </w:r>
      <w:r>
        <w:rPr>
          <w:rFonts w:hint="eastAsia" w:ascii="仿宋" w:hAnsi="仿宋" w:eastAsia="仿宋" w:cs="仿宋"/>
          <w:bCs/>
          <w:kern w:val="0"/>
          <w:sz w:val="32"/>
          <w:szCs w:val="32"/>
          <w:lang w:val="en-US" w:eastAsia="zh-CN"/>
        </w:rPr>
        <w:t>封</w:t>
      </w:r>
      <w:r>
        <w:rPr>
          <w:rFonts w:hint="eastAsia" w:ascii="仿宋" w:hAnsi="仿宋" w:eastAsia="仿宋" w:cs="仿宋"/>
          <w:bCs/>
          <w:kern w:val="0"/>
          <w:sz w:val="32"/>
          <w:szCs w:val="32"/>
        </w:rPr>
        <w:t>时间，</w:t>
      </w:r>
      <w:r>
        <w:rPr>
          <w:rFonts w:hint="eastAsia" w:ascii="仿宋" w:hAnsi="仿宋" w:eastAsia="仿宋" w:cs="仿宋"/>
          <w:bCs/>
          <w:kern w:val="0"/>
          <w:sz w:val="32"/>
          <w:szCs w:val="32"/>
          <w:lang w:val="en-US" w:eastAsia="zh-CN"/>
        </w:rPr>
        <w:t>业主方</w:t>
      </w:r>
      <w:r>
        <w:rPr>
          <w:rFonts w:hint="eastAsia" w:ascii="仿宋" w:hAnsi="仿宋" w:eastAsia="仿宋" w:cs="仿宋"/>
          <w:bCs/>
          <w:kern w:val="0"/>
          <w:sz w:val="32"/>
          <w:szCs w:val="32"/>
        </w:rPr>
        <w:t>将拒绝在</w:t>
      </w:r>
      <w:r>
        <w:rPr>
          <w:rFonts w:hint="eastAsia" w:ascii="仿宋" w:hAnsi="仿宋" w:eastAsia="仿宋" w:cs="仿宋"/>
          <w:bCs/>
          <w:kern w:val="0"/>
          <w:sz w:val="32"/>
          <w:szCs w:val="32"/>
          <w:lang w:val="en-US" w:eastAsia="zh-CN"/>
        </w:rPr>
        <w:t>报价</w:t>
      </w:r>
      <w:r>
        <w:rPr>
          <w:rFonts w:hint="eastAsia" w:ascii="仿宋" w:hAnsi="仿宋" w:eastAsia="仿宋" w:cs="仿宋"/>
          <w:bCs/>
          <w:kern w:val="0"/>
          <w:sz w:val="32"/>
          <w:szCs w:val="32"/>
        </w:rPr>
        <w:t>截止时间后收到的</w:t>
      </w:r>
      <w:r>
        <w:rPr>
          <w:rFonts w:hint="eastAsia" w:ascii="仿宋" w:hAnsi="仿宋" w:eastAsia="仿宋" w:cs="仿宋"/>
          <w:bCs/>
          <w:kern w:val="0"/>
          <w:sz w:val="32"/>
          <w:szCs w:val="32"/>
          <w:lang w:val="en-US" w:eastAsia="zh-CN"/>
        </w:rPr>
        <w:t>报价</w:t>
      </w:r>
      <w:r>
        <w:rPr>
          <w:rFonts w:hint="eastAsia" w:ascii="仿宋" w:hAnsi="仿宋" w:eastAsia="仿宋" w:cs="仿宋"/>
          <w:bCs/>
          <w:kern w:val="0"/>
          <w:sz w:val="32"/>
          <w:szCs w:val="32"/>
        </w:rPr>
        <w:t>文件。</w:t>
      </w:r>
    </w:p>
    <w:p>
      <w:pPr>
        <w:widowControl/>
        <w:adjustRightInd w:val="0"/>
        <w:snapToGrid w:val="0"/>
        <w:spacing w:before="120" w:beforeLines="50" w:after="120" w:afterLines="50" w:line="288" w:lineRule="auto"/>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六、</w:t>
      </w:r>
      <w:r>
        <w:rPr>
          <w:rFonts w:hint="eastAsia" w:ascii="仿宋" w:hAnsi="仿宋" w:eastAsia="仿宋" w:cs="仿宋"/>
          <w:bCs/>
          <w:kern w:val="0"/>
          <w:sz w:val="32"/>
          <w:szCs w:val="32"/>
          <w:lang w:val="en-US" w:eastAsia="zh-CN"/>
        </w:rPr>
        <w:t>报价</w:t>
      </w:r>
      <w:r>
        <w:rPr>
          <w:rFonts w:hint="eastAsia" w:ascii="仿宋" w:hAnsi="仿宋" w:eastAsia="仿宋" w:cs="仿宋"/>
          <w:bCs/>
          <w:kern w:val="0"/>
          <w:sz w:val="32"/>
          <w:szCs w:val="32"/>
        </w:rPr>
        <w:t>单位有下列情况之一的，</w:t>
      </w:r>
      <w:r>
        <w:rPr>
          <w:rFonts w:hint="eastAsia" w:ascii="仿宋" w:hAnsi="仿宋" w:eastAsia="仿宋" w:cs="仿宋"/>
          <w:bCs/>
          <w:kern w:val="0"/>
          <w:sz w:val="32"/>
          <w:szCs w:val="32"/>
          <w:lang w:val="en-GB"/>
        </w:rPr>
        <w:t>其</w:t>
      </w:r>
      <w:r>
        <w:rPr>
          <w:rFonts w:hint="eastAsia" w:ascii="仿宋" w:hAnsi="仿宋" w:eastAsia="仿宋" w:cs="仿宋"/>
          <w:bCs/>
          <w:kern w:val="0"/>
          <w:sz w:val="32"/>
          <w:szCs w:val="32"/>
          <w:lang w:val="en-US" w:eastAsia="zh-CN"/>
        </w:rPr>
        <w:t>报价</w:t>
      </w:r>
      <w:r>
        <w:rPr>
          <w:rFonts w:hint="eastAsia" w:ascii="仿宋" w:hAnsi="仿宋" w:eastAsia="仿宋" w:cs="仿宋"/>
          <w:bCs/>
          <w:kern w:val="0"/>
          <w:sz w:val="32"/>
          <w:szCs w:val="32"/>
          <w:lang w:val="en-GB"/>
        </w:rPr>
        <w:t>将可能被拒绝或作无效</w:t>
      </w:r>
      <w:r>
        <w:rPr>
          <w:rFonts w:hint="eastAsia" w:ascii="仿宋" w:hAnsi="仿宋" w:eastAsia="仿宋" w:cs="仿宋"/>
          <w:bCs/>
          <w:kern w:val="0"/>
          <w:sz w:val="32"/>
          <w:szCs w:val="32"/>
          <w:lang w:val="en-US" w:eastAsia="zh-CN"/>
        </w:rPr>
        <w:t>报价</w:t>
      </w:r>
      <w:r>
        <w:rPr>
          <w:rFonts w:hint="eastAsia" w:ascii="仿宋" w:hAnsi="仿宋" w:eastAsia="仿宋" w:cs="仿宋"/>
          <w:bCs/>
          <w:kern w:val="0"/>
          <w:sz w:val="32"/>
          <w:szCs w:val="32"/>
          <w:lang w:val="en-GB"/>
        </w:rPr>
        <w:t>处理：</w:t>
      </w:r>
    </w:p>
    <w:p>
      <w:pPr>
        <w:widowControl/>
        <w:adjustRightInd w:val="0"/>
        <w:snapToGrid w:val="0"/>
        <w:spacing w:before="120" w:beforeLines="50" w:after="120" w:afterLines="50" w:line="288" w:lineRule="auto"/>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1、未在规定时间内将</w:t>
      </w:r>
      <w:r>
        <w:rPr>
          <w:rFonts w:hint="eastAsia" w:ascii="仿宋" w:hAnsi="仿宋" w:eastAsia="仿宋" w:cs="仿宋"/>
          <w:bCs/>
          <w:kern w:val="0"/>
          <w:sz w:val="32"/>
          <w:szCs w:val="32"/>
          <w:lang w:val="en-US" w:eastAsia="zh-CN"/>
        </w:rPr>
        <w:t>报价</w:t>
      </w:r>
      <w:r>
        <w:rPr>
          <w:rFonts w:hint="eastAsia" w:ascii="仿宋" w:hAnsi="仿宋" w:eastAsia="仿宋" w:cs="仿宋"/>
          <w:bCs/>
          <w:kern w:val="0"/>
          <w:sz w:val="32"/>
          <w:szCs w:val="32"/>
        </w:rPr>
        <w:t>书送达规定地点的。</w:t>
      </w:r>
    </w:p>
    <w:p>
      <w:pPr>
        <w:widowControl/>
        <w:adjustRightInd w:val="0"/>
        <w:snapToGrid w:val="0"/>
        <w:spacing w:before="120" w:beforeLines="50" w:after="120" w:afterLines="50" w:line="288" w:lineRule="auto"/>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2、</w:t>
      </w:r>
      <w:r>
        <w:rPr>
          <w:rFonts w:hint="eastAsia" w:ascii="仿宋" w:hAnsi="仿宋" w:eastAsia="仿宋" w:cs="仿宋"/>
          <w:bCs/>
          <w:kern w:val="0"/>
          <w:sz w:val="32"/>
          <w:szCs w:val="32"/>
          <w:lang w:val="en-US" w:eastAsia="zh-CN"/>
        </w:rPr>
        <w:t>报价</w:t>
      </w:r>
      <w:r>
        <w:rPr>
          <w:rFonts w:hint="eastAsia" w:ascii="仿宋" w:hAnsi="仿宋" w:eastAsia="仿宋" w:cs="仿宋"/>
          <w:bCs/>
          <w:kern w:val="0"/>
          <w:sz w:val="32"/>
          <w:szCs w:val="32"/>
        </w:rPr>
        <w:t>书未按规定密封或未按要求加盖公章或</w:t>
      </w:r>
      <w:r>
        <w:rPr>
          <w:rFonts w:hint="eastAsia" w:ascii="仿宋" w:hAnsi="仿宋" w:eastAsia="仿宋" w:cs="仿宋"/>
          <w:bCs/>
          <w:kern w:val="0"/>
          <w:sz w:val="32"/>
          <w:szCs w:val="32"/>
          <w:lang w:val="en-US" w:eastAsia="zh-CN"/>
        </w:rPr>
        <w:t>报价</w:t>
      </w:r>
      <w:r>
        <w:rPr>
          <w:rFonts w:hint="eastAsia" w:ascii="仿宋" w:hAnsi="仿宋" w:eastAsia="仿宋" w:cs="仿宋"/>
          <w:bCs/>
          <w:kern w:val="0"/>
          <w:sz w:val="32"/>
          <w:szCs w:val="32"/>
        </w:rPr>
        <w:t>文件签署不符合要求的。</w:t>
      </w:r>
    </w:p>
    <w:p>
      <w:pPr>
        <w:widowControl/>
        <w:adjustRightInd w:val="0"/>
        <w:snapToGrid w:val="0"/>
        <w:spacing w:before="120" w:beforeLines="50" w:after="120" w:afterLines="50" w:line="288" w:lineRule="auto"/>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3、</w:t>
      </w:r>
      <w:r>
        <w:rPr>
          <w:rFonts w:hint="eastAsia" w:ascii="仿宋" w:hAnsi="仿宋" w:eastAsia="仿宋" w:cs="仿宋"/>
          <w:bCs/>
          <w:kern w:val="0"/>
          <w:sz w:val="32"/>
          <w:szCs w:val="32"/>
          <w:lang w:val="en-US" w:eastAsia="zh-CN"/>
        </w:rPr>
        <w:t>报价</w:t>
      </w:r>
      <w:r>
        <w:rPr>
          <w:rFonts w:hint="eastAsia" w:ascii="仿宋" w:hAnsi="仿宋" w:eastAsia="仿宋" w:cs="仿宋"/>
          <w:bCs/>
          <w:kern w:val="0"/>
          <w:sz w:val="32"/>
          <w:szCs w:val="32"/>
        </w:rPr>
        <w:t>文件无法人代表签字或签字无法人代表有效委托的。</w:t>
      </w:r>
    </w:p>
    <w:p>
      <w:pPr>
        <w:widowControl/>
        <w:adjustRightInd w:val="0"/>
        <w:snapToGrid w:val="0"/>
        <w:spacing w:before="120" w:beforeLines="50" w:after="120" w:afterLines="50" w:line="288" w:lineRule="auto"/>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4、</w:t>
      </w:r>
      <w:r>
        <w:rPr>
          <w:rFonts w:hint="eastAsia" w:ascii="仿宋" w:hAnsi="仿宋" w:eastAsia="仿宋" w:cs="仿宋"/>
          <w:bCs/>
          <w:kern w:val="0"/>
          <w:sz w:val="32"/>
          <w:szCs w:val="32"/>
          <w:lang w:val="en-US" w:eastAsia="zh-CN"/>
        </w:rPr>
        <w:t>报价</w:t>
      </w:r>
      <w:r>
        <w:rPr>
          <w:rFonts w:hint="eastAsia" w:ascii="仿宋" w:hAnsi="仿宋" w:eastAsia="仿宋" w:cs="仿宋"/>
          <w:bCs/>
          <w:kern w:val="0"/>
          <w:sz w:val="32"/>
          <w:szCs w:val="32"/>
        </w:rPr>
        <w:t>单位不符合</w:t>
      </w:r>
      <w:r>
        <w:rPr>
          <w:rFonts w:hint="eastAsia" w:ascii="仿宋" w:hAnsi="仿宋" w:eastAsia="仿宋" w:cs="仿宋"/>
          <w:bCs/>
          <w:kern w:val="0"/>
          <w:sz w:val="32"/>
          <w:szCs w:val="32"/>
          <w:lang w:val="en-US" w:eastAsia="zh-CN"/>
        </w:rPr>
        <w:t>业主方</w:t>
      </w:r>
      <w:r>
        <w:rPr>
          <w:rFonts w:hint="eastAsia" w:ascii="仿宋" w:hAnsi="仿宋" w:eastAsia="仿宋" w:cs="仿宋"/>
          <w:bCs/>
          <w:kern w:val="0"/>
          <w:sz w:val="32"/>
          <w:szCs w:val="32"/>
        </w:rPr>
        <w:t>资格要求的。</w:t>
      </w:r>
    </w:p>
    <w:p>
      <w:pPr>
        <w:widowControl/>
        <w:adjustRightInd w:val="0"/>
        <w:snapToGrid w:val="0"/>
        <w:spacing w:before="120" w:beforeLines="50" w:after="120" w:afterLines="50" w:line="288" w:lineRule="auto"/>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5、</w:t>
      </w:r>
      <w:r>
        <w:rPr>
          <w:rFonts w:hint="eastAsia" w:ascii="仿宋" w:hAnsi="仿宋" w:eastAsia="仿宋" w:cs="仿宋"/>
          <w:bCs/>
          <w:kern w:val="0"/>
          <w:sz w:val="32"/>
          <w:szCs w:val="32"/>
          <w:lang w:val="en-US" w:eastAsia="zh-CN"/>
        </w:rPr>
        <w:t>报价</w:t>
      </w:r>
      <w:r>
        <w:rPr>
          <w:rFonts w:hint="eastAsia" w:ascii="仿宋" w:hAnsi="仿宋" w:eastAsia="仿宋" w:cs="仿宋"/>
          <w:bCs/>
          <w:kern w:val="0"/>
          <w:sz w:val="32"/>
          <w:szCs w:val="32"/>
        </w:rPr>
        <w:t>单位不符合产品报价要求的。</w:t>
      </w:r>
    </w:p>
    <w:p>
      <w:pPr>
        <w:widowControl/>
        <w:adjustRightInd w:val="0"/>
        <w:snapToGrid w:val="0"/>
        <w:spacing w:before="120" w:beforeLines="50" w:after="120" w:afterLines="50" w:line="288" w:lineRule="auto"/>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6、</w:t>
      </w:r>
      <w:r>
        <w:rPr>
          <w:rFonts w:hint="eastAsia" w:ascii="仿宋" w:hAnsi="仿宋" w:eastAsia="仿宋" w:cs="仿宋"/>
          <w:bCs/>
          <w:kern w:val="0"/>
          <w:sz w:val="32"/>
          <w:szCs w:val="32"/>
          <w:lang w:val="en-US" w:eastAsia="zh-CN"/>
        </w:rPr>
        <w:t>报价</w:t>
      </w:r>
      <w:r>
        <w:rPr>
          <w:rFonts w:hint="eastAsia" w:ascii="仿宋" w:hAnsi="仿宋" w:eastAsia="仿宋" w:cs="仿宋"/>
          <w:bCs/>
          <w:kern w:val="0"/>
          <w:sz w:val="32"/>
          <w:szCs w:val="32"/>
        </w:rPr>
        <w:t>文件中提供伪造、虚假材料的。</w:t>
      </w:r>
    </w:p>
    <w:p>
      <w:pPr>
        <w:adjustRightInd w:val="0"/>
        <w:snapToGrid w:val="0"/>
        <w:spacing w:before="120" w:beforeLines="50" w:after="120" w:afterLines="50" w:line="288" w:lineRule="auto"/>
        <w:ind w:firstLine="640" w:firstLineChars="200"/>
        <w:rPr>
          <w:rFonts w:hint="eastAsia" w:ascii="仿宋" w:hAnsi="仿宋" w:eastAsia="仿宋" w:cs="仿宋"/>
          <w:bCs/>
          <w:sz w:val="32"/>
          <w:szCs w:val="32"/>
        </w:rPr>
      </w:pPr>
      <w:r>
        <w:rPr>
          <w:rFonts w:hint="eastAsia" w:ascii="仿宋" w:hAnsi="仿宋" w:eastAsia="仿宋" w:cs="仿宋"/>
          <w:bCs/>
          <w:kern w:val="0"/>
          <w:sz w:val="32"/>
          <w:szCs w:val="32"/>
        </w:rPr>
        <w:t>7、</w:t>
      </w:r>
      <w:r>
        <w:rPr>
          <w:rFonts w:hint="eastAsia" w:ascii="仿宋" w:hAnsi="仿宋" w:eastAsia="仿宋" w:cs="仿宋"/>
          <w:bCs/>
          <w:kern w:val="0"/>
          <w:sz w:val="32"/>
          <w:szCs w:val="32"/>
          <w:lang w:val="en-US" w:eastAsia="zh-CN"/>
        </w:rPr>
        <w:t>报价</w:t>
      </w:r>
      <w:r>
        <w:rPr>
          <w:rFonts w:hint="eastAsia" w:ascii="仿宋" w:hAnsi="仿宋" w:eastAsia="仿宋" w:cs="仿宋"/>
          <w:bCs/>
          <w:kern w:val="0"/>
          <w:sz w:val="32"/>
          <w:szCs w:val="32"/>
        </w:rPr>
        <w:t>单价及价格经</w:t>
      </w:r>
      <w:r>
        <w:rPr>
          <w:rFonts w:hint="eastAsia" w:ascii="仿宋" w:hAnsi="仿宋" w:eastAsia="仿宋" w:cs="仿宋"/>
          <w:bCs/>
          <w:kern w:val="0"/>
          <w:sz w:val="32"/>
          <w:szCs w:val="32"/>
          <w:lang w:val="en-US" w:eastAsia="zh-CN"/>
        </w:rPr>
        <w:t>评审</w:t>
      </w:r>
      <w:r>
        <w:rPr>
          <w:rFonts w:hint="eastAsia" w:ascii="仿宋" w:hAnsi="仿宋" w:eastAsia="仿宋" w:cs="仿宋"/>
          <w:bCs/>
          <w:kern w:val="0"/>
          <w:sz w:val="32"/>
          <w:szCs w:val="32"/>
        </w:rPr>
        <w:t>小组认定明显不合理的。</w:t>
      </w:r>
    </w:p>
    <w:p>
      <w:pPr>
        <w:widowControl/>
        <w:adjustRightInd w:val="0"/>
        <w:snapToGrid w:val="0"/>
        <w:spacing w:before="120" w:beforeLines="50" w:after="120" w:afterLines="50" w:line="288" w:lineRule="auto"/>
        <w:ind w:firstLine="640" w:firstLineChars="200"/>
        <w:jc w:val="left"/>
        <w:rPr>
          <w:rFonts w:hint="eastAsia" w:ascii="仿宋" w:hAnsi="仿宋" w:eastAsia="仿宋" w:cs="仿宋"/>
          <w:bCs/>
          <w:color w:val="000000"/>
          <w:sz w:val="32"/>
          <w:szCs w:val="32"/>
        </w:rPr>
      </w:pPr>
    </w:p>
    <w:p>
      <w:pPr>
        <w:adjustRightInd w:val="0"/>
        <w:snapToGrid w:val="0"/>
        <w:spacing w:before="120" w:beforeLines="50" w:after="120" w:afterLines="50" w:line="288" w:lineRule="auto"/>
        <w:ind w:firstLine="640" w:firstLineChars="200"/>
        <w:rPr>
          <w:rFonts w:hint="eastAsia" w:ascii="仿宋" w:hAnsi="仿宋" w:eastAsia="仿宋" w:cs="仿宋"/>
          <w:bCs/>
          <w:color w:val="000000"/>
          <w:sz w:val="32"/>
          <w:szCs w:val="32"/>
        </w:rPr>
      </w:pPr>
    </w:p>
    <w:p>
      <w:pPr>
        <w:adjustRightInd w:val="0"/>
        <w:snapToGrid w:val="0"/>
        <w:spacing w:before="120" w:beforeLines="50" w:after="120" w:afterLines="50" w:line="288" w:lineRule="auto"/>
        <w:ind w:firstLine="640" w:firstLineChars="200"/>
        <w:rPr>
          <w:rFonts w:hint="eastAsia" w:ascii="仿宋" w:hAnsi="仿宋" w:eastAsia="仿宋" w:cs="仿宋"/>
          <w:bCs/>
          <w:color w:val="000000"/>
          <w:sz w:val="32"/>
          <w:szCs w:val="32"/>
        </w:rPr>
      </w:pPr>
    </w:p>
    <w:p>
      <w:pPr>
        <w:adjustRightInd w:val="0"/>
        <w:snapToGrid w:val="0"/>
        <w:spacing w:before="120" w:beforeLines="50" w:after="120" w:afterLines="50" w:line="288" w:lineRule="auto"/>
        <w:ind w:firstLine="640" w:firstLineChars="200"/>
        <w:rPr>
          <w:rFonts w:hint="eastAsia" w:ascii="仿宋" w:hAnsi="仿宋" w:eastAsia="仿宋" w:cs="仿宋"/>
          <w:bCs/>
          <w:color w:val="000000"/>
          <w:sz w:val="32"/>
          <w:szCs w:val="32"/>
        </w:rPr>
      </w:pPr>
    </w:p>
    <w:p>
      <w:pPr>
        <w:adjustRightInd w:val="0"/>
        <w:snapToGrid w:val="0"/>
        <w:spacing w:before="120" w:beforeLines="50" w:after="120" w:afterLines="50" w:line="288" w:lineRule="auto"/>
        <w:ind w:firstLine="640" w:firstLineChars="200"/>
        <w:rPr>
          <w:rFonts w:hint="eastAsia" w:ascii="仿宋" w:hAnsi="仿宋" w:eastAsia="仿宋" w:cs="仿宋"/>
          <w:bCs/>
          <w:color w:val="000000"/>
          <w:sz w:val="32"/>
          <w:szCs w:val="32"/>
        </w:rPr>
      </w:pPr>
    </w:p>
    <w:p>
      <w:pPr>
        <w:adjustRightInd w:val="0"/>
        <w:snapToGrid w:val="0"/>
        <w:spacing w:before="120" w:beforeLines="50" w:after="120" w:afterLines="50" w:line="288" w:lineRule="auto"/>
        <w:ind w:firstLine="640" w:firstLineChars="200"/>
        <w:rPr>
          <w:rFonts w:hint="eastAsia" w:ascii="仿宋" w:hAnsi="仿宋" w:eastAsia="仿宋" w:cs="仿宋"/>
          <w:bCs/>
          <w:color w:val="000000"/>
          <w:sz w:val="32"/>
          <w:szCs w:val="32"/>
        </w:rPr>
      </w:pPr>
    </w:p>
    <w:p>
      <w:pPr>
        <w:adjustRightInd w:val="0"/>
        <w:snapToGrid w:val="0"/>
        <w:spacing w:before="120" w:beforeLines="50" w:after="120" w:afterLines="50" w:line="288" w:lineRule="auto"/>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附件1.</w:t>
      </w:r>
      <w:r>
        <w:rPr>
          <w:rFonts w:hint="eastAsia" w:ascii="仿宋" w:hAnsi="仿宋" w:eastAsia="仿宋" w:cs="仿宋"/>
          <w:bCs/>
          <w:color w:val="000000"/>
          <w:sz w:val="32"/>
          <w:szCs w:val="32"/>
          <w:lang w:val="en-US" w:eastAsia="zh-CN"/>
        </w:rPr>
        <w:t>报价</w:t>
      </w:r>
      <w:r>
        <w:rPr>
          <w:rFonts w:hint="eastAsia" w:ascii="仿宋" w:hAnsi="仿宋" w:eastAsia="仿宋" w:cs="仿宋"/>
          <w:bCs/>
          <w:color w:val="000000"/>
          <w:sz w:val="32"/>
          <w:szCs w:val="32"/>
        </w:rPr>
        <w:t>文件封面</w:t>
      </w:r>
    </w:p>
    <w:p>
      <w:pPr>
        <w:adjustRightInd w:val="0"/>
        <w:snapToGrid w:val="0"/>
        <w:spacing w:before="120" w:beforeLines="50" w:after="120" w:afterLines="50" w:line="288" w:lineRule="auto"/>
        <w:ind w:firstLine="640" w:firstLineChars="200"/>
        <w:jc w:val="left"/>
        <w:outlineLvl w:val="2"/>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rPr>
        <w:t>封面格式                          正/副本</w:t>
      </w:r>
    </w:p>
    <w:p>
      <w:pPr>
        <w:adjustRightInd w:val="0"/>
        <w:snapToGrid w:val="0"/>
        <w:spacing w:before="120" w:beforeLines="50" w:after="120" w:afterLines="50" w:line="288" w:lineRule="auto"/>
        <w:ind w:firstLine="640" w:firstLineChars="200"/>
        <w:jc w:val="left"/>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rPr>
        <w:t>项目</w:t>
      </w:r>
    </w:p>
    <w:p>
      <w:pPr>
        <w:adjustRightInd w:val="0"/>
        <w:snapToGrid w:val="0"/>
        <w:spacing w:before="120" w:beforeLines="50" w:after="120" w:afterLines="50" w:line="288" w:lineRule="auto"/>
        <w:jc w:val="center"/>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lang w:val="en-US" w:eastAsia="zh-CN"/>
        </w:rPr>
        <w:t>报价</w:t>
      </w:r>
      <w:r>
        <w:rPr>
          <w:rFonts w:hint="eastAsia" w:ascii="仿宋" w:hAnsi="仿宋" w:eastAsia="仿宋" w:cs="仿宋"/>
          <w:bCs/>
          <w:color w:val="000000"/>
          <w:kern w:val="0"/>
          <w:sz w:val="32"/>
          <w:szCs w:val="32"/>
        </w:rPr>
        <w:t>文件</w:t>
      </w:r>
    </w:p>
    <w:p>
      <w:pPr>
        <w:adjustRightInd w:val="0"/>
        <w:snapToGrid w:val="0"/>
        <w:spacing w:before="120" w:beforeLines="50" w:after="120" w:afterLines="50" w:line="288" w:lineRule="auto"/>
        <w:jc w:val="left"/>
        <w:rPr>
          <w:rFonts w:hint="eastAsia" w:ascii="仿宋" w:hAnsi="仿宋" w:eastAsia="仿宋" w:cs="仿宋"/>
          <w:bCs/>
          <w:color w:val="000000"/>
          <w:kern w:val="0"/>
          <w:sz w:val="32"/>
          <w:szCs w:val="32"/>
        </w:rPr>
      </w:pPr>
    </w:p>
    <w:p>
      <w:pPr>
        <w:adjustRightInd w:val="0"/>
        <w:snapToGrid w:val="0"/>
        <w:spacing w:before="120" w:beforeLines="50" w:after="120" w:afterLines="50" w:line="288" w:lineRule="auto"/>
        <w:jc w:val="left"/>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lang w:val="en-US" w:eastAsia="zh-CN"/>
        </w:rPr>
        <w:t>报价单位</w:t>
      </w:r>
      <w:r>
        <w:rPr>
          <w:rFonts w:hint="eastAsia" w:ascii="仿宋" w:hAnsi="仿宋" w:eastAsia="仿宋" w:cs="仿宋"/>
          <w:bCs/>
          <w:color w:val="000000"/>
          <w:kern w:val="0"/>
          <w:sz w:val="32"/>
          <w:szCs w:val="32"/>
        </w:rPr>
        <w:t>（公章）：</w:t>
      </w:r>
    </w:p>
    <w:p>
      <w:pPr>
        <w:adjustRightInd w:val="0"/>
        <w:snapToGrid w:val="0"/>
        <w:spacing w:before="120" w:beforeLines="50" w:after="120" w:afterLines="50" w:line="288" w:lineRule="auto"/>
        <w:ind w:firstLine="640" w:firstLineChars="200"/>
        <w:jc w:val="left"/>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lang w:val="en-US" w:eastAsia="zh-CN"/>
        </w:rPr>
        <w:t>报价单位</w:t>
      </w:r>
      <w:r>
        <w:rPr>
          <w:rFonts w:hint="eastAsia" w:ascii="仿宋" w:hAnsi="仿宋" w:eastAsia="仿宋" w:cs="仿宋"/>
          <w:bCs/>
          <w:color w:val="000000"/>
          <w:kern w:val="0"/>
          <w:sz w:val="32"/>
          <w:szCs w:val="32"/>
        </w:rPr>
        <w:t>法定代表人</w:t>
      </w:r>
    </w:p>
    <w:p>
      <w:pPr>
        <w:adjustRightInd w:val="0"/>
        <w:snapToGrid w:val="0"/>
        <w:spacing w:before="120" w:beforeLines="50" w:after="120" w:afterLines="50" w:line="288" w:lineRule="auto"/>
        <w:jc w:val="left"/>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rPr>
        <w:t>或其委托人（签字）：</w:t>
      </w:r>
    </w:p>
    <w:p>
      <w:pPr>
        <w:adjustRightInd w:val="0"/>
        <w:snapToGrid w:val="0"/>
        <w:spacing w:before="120" w:beforeLines="50" w:after="120" w:afterLines="50" w:line="288" w:lineRule="auto"/>
        <w:ind w:firstLine="640" w:firstLineChars="200"/>
        <w:jc w:val="left"/>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rPr>
        <w:t>年     月     日</w:t>
      </w:r>
    </w:p>
    <w:p>
      <w:pPr>
        <w:adjustRightInd w:val="0"/>
        <w:snapToGrid w:val="0"/>
        <w:spacing w:before="120" w:beforeLines="50" w:after="120" w:afterLines="50" w:line="288" w:lineRule="auto"/>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附件2.报价书格式</w:t>
      </w:r>
    </w:p>
    <w:p>
      <w:pPr>
        <w:adjustRightInd w:val="0"/>
        <w:snapToGrid w:val="0"/>
        <w:spacing w:before="120" w:beforeLines="50" w:after="120" w:afterLines="50" w:line="288" w:lineRule="auto"/>
        <w:jc w:val="center"/>
        <w:rPr>
          <w:rFonts w:hint="eastAsia" w:ascii="仿宋" w:hAnsi="仿宋" w:eastAsia="仿宋" w:cs="仿宋"/>
          <w:bCs/>
          <w:sz w:val="32"/>
          <w:szCs w:val="32"/>
        </w:rPr>
      </w:pPr>
      <w:r>
        <w:rPr>
          <w:rFonts w:hint="eastAsia" w:ascii="仿宋" w:hAnsi="仿宋" w:eastAsia="仿宋" w:cs="仿宋"/>
          <w:bCs/>
          <w:sz w:val="32"/>
          <w:szCs w:val="32"/>
          <w:lang w:val="en-US" w:eastAsia="zh-CN"/>
        </w:rPr>
        <w:t>江西省科学技术馆（江西省青少年科技中心）墙面清洗</w:t>
      </w:r>
      <w:r>
        <w:rPr>
          <w:rFonts w:hint="eastAsia" w:ascii="仿宋" w:hAnsi="仿宋" w:eastAsia="仿宋" w:cs="仿宋"/>
          <w:bCs/>
          <w:sz w:val="32"/>
          <w:szCs w:val="32"/>
        </w:rPr>
        <w:t>项目报价单</w:t>
      </w:r>
    </w:p>
    <w:p>
      <w:pPr>
        <w:adjustRightInd w:val="0"/>
        <w:snapToGrid w:val="0"/>
        <w:spacing w:before="120" w:beforeLines="50" w:after="120" w:afterLines="50" w:line="288"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投标人名称（盖章）：______________________   </w:t>
      </w:r>
    </w:p>
    <w:p>
      <w:pPr>
        <w:adjustRightInd w:val="0"/>
        <w:snapToGrid w:val="0"/>
        <w:spacing w:before="120" w:beforeLines="50" w:after="120" w:afterLines="50" w:line="288" w:lineRule="auto"/>
        <w:ind w:firstLine="640" w:firstLineChars="200"/>
        <w:rPr>
          <w:rFonts w:hint="eastAsia" w:ascii="仿宋" w:hAnsi="仿宋" w:eastAsia="仿宋" w:cs="仿宋"/>
          <w:bCs/>
          <w:sz w:val="32"/>
          <w:szCs w:val="32"/>
        </w:rPr>
      </w:pP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rPr>
          <w:rFonts w:hint="eastAsia" w:ascii="宋体" w:hAnsi="宋体" w:eastAsia="宋体" w:cs="宋体"/>
          <w:b/>
          <w:bCs/>
          <w:sz w:val="24"/>
          <w:szCs w:val="24"/>
          <w:lang w:eastAsia="zh-CN" w:bidi="ar-SA"/>
        </w:rPr>
      </w:pPr>
      <w:r>
        <w:rPr>
          <w:rFonts w:hint="eastAsia" w:ascii="宋体" w:hAnsi="宋体" w:eastAsia="宋体" w:cs="宋体"/>
          <w:b/>
          <w:bCs/>
          <w:sz w:val="24"/>
          <w:szCs w:val="24"/>
          <w:lang w:val="en-US" w:eastAsia="zh-CN" w:bidi="ar-SA"/>
        </w:rPr>
        <w:t>1.</w:t>
      </w:r>
      <w:r>
        <w:rPr>
          <w:rFonts w:hint="eastAsia" w:ascii="宋体" w:hAnsi="宋体" w:eastAsia="宋体" w:cs="宋体"/>
          <w:b/>
          <w:bCs/>
          <w:sz w:val="24"/>
          <w:szCs w:val="24"/>
          <w:lang w:eastAsia="zh-CN" w:bidi="ar-SA"/>
        </w:rPr>
        <w:t>室外清洗区域：</w:t>
      </w:r>
    </w:p>
    <w:tbl>
      <w:tblPr>
        <w:tblStyle w:val="8"/>
        <w:tblW w:w="9432" w:type="dxa"/>
        <w:tblInd w:w="-161" w:type="dxa"/>
        <w:tblLayout w:type="fixed"/>
        <w:tblCellMar>
          <w:top w:w="0" w:type="dxa"/>
          <w:left w:w="108" w:type="dxa"/>
          <w:bottom w:w="0" w:type="dxa"/>
          <w:right w:w="108" w:type="dxa"/>
        </w:tblCellMar>
      </w:tblPr>
      <w:tblGrid>
        <w:gridCol w:w="751"/>
        <w:gridCol w:w="1225"/>
        <w:gridCol w:w="1844"/>
        <w:gridCol w:w="1258"/>
        <w:gridCol w:w="1064"/>
        <w:gridCol w:w="1272"/>
        <w:gridCol w:w="2018"/>
      </w:tblGrid>
      <w:tr>
        <w:tblPrEx>
          <w:tblCellMar>
            <w:top w:w="0" w:type="dxa"/>
            <w:left w:w="108" w:type="dxa"/>
            <w:bottom w:w="0" w:type="dxa"/>
            <w:right w:w="108" w:type="dxa"/>
          </w:tblCellMar>
        </w:tblPrEx>
        <w:trPr>
          <w:trHeight w:val="434"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2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项 目</w:t>
            </w:r>
          </w:p>
        </w:tc>
        <w:tc>
          <w:tcPr>
            <w:tcW w:w="1844" w:type="dxa"/>
            <w:tcBorders>
              <w:top w:val="single" w:color="000000" w:sz="4" w:space="0"/>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内容</w:t>
            </w:r>
          </w:p>
        </w:tc>
        <w:tc>
          <w:tcPr>
            <w:tcW w:w="1258"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kern w:val="0"/>
                <w:sz w:val="24"/>
                <w:szCs w:val="24"/>
                <w:lang w:val="en-US" w:eastAsia="zh-CN"/>
              </w:rPr>
              <w:t>预估</w:t>
            </w:r>
            <w:r>
              <w:rPr>
                <w:rFonts w:hint="eastAsia" w:ascii="宋体" w:hAnsi="宋体" w:eastAsia="宋体" w:cs="宋体"/>
                <w:b/>
                <w:bCs/>
                <w:color w:val="000000"/>
                <w:kern w:val="0"/>
                <w:sz w:val="24"/>
                <w:szCs w:val="24"/>
              </w:rPr>
              <w:t>面积</w:t>
            </w:r>
            <w:r>
              <w:rPr>
                <w:rFonts w:hint="eastAsia" w:ascii="宋体" w:hAnsi="宋体" w:eastAsia="宋体" w:cs="宋体"/>
                <w:b/>
                <w:bCs/>
                <w:color w:val="000000"/>
                <w:kern w:val="0"/>
                <w:sz w:val="24"/>
                <w:szCs w:val="24"/>
                <w:lang w:eastAsia="zh-CN"/>
              </w:rPr>
              <w:t>（</w:t>
            </w:r>
            <w:r>
              <w:rPr>
                <w:rFonts w:hint="eastAsia" w:ascii="宋体" w:hAnsi="宋体" w:eastAsia="宋体" w:cs="宋体"/>
                <w:b/>
                <w:bCs/>
                <w:color w:val="000000"/>
                <w:kern w:val="0"/>
                <w:sz w:val="24"/>
                <w:szCs w:val="24"/>
              </w:rPr>
              <w:t>㎡</w:t>
            </w:r>
            <w:r>
              <w:rPr>
                <w:rFonts w:hint="eastAsia" w:ascii="宋体" w:hAnsi="宋体" w:eastAsia="宋体" w:cs="宋体"/>
                <w:b/>
                <w:bCs/>
                <w:color w:val="000000"/>
                <w:kern w:val="0"/>
                <w:sz w:val="24"/>
                <w:szCs w:val="24"/>
                <w:lang w:eastAsia="zh-CN"/>
              </w:rPr>
              <w:t>）</w:t>
            </w:r>
          </w:p>
        </w:tc>
        <w:tc>
          <w:tcPr>
            <w:tcW w:w="106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单价/元</w:t>
            </w:r>
          </w:p>
        </w:tc>
        <w:tc>
          <w:tcPr>
            <w:tcW w:w="1272"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总价/元</w:t>
            </w:r>
          </w:p>
        </w:tc>
        <w:tc>
          <w:tcPr>
            <w:tcW w:w="2018"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备注</w:t>
            </w:r>
          </w:p>
        </w:tc>
      </w:tr>
      <w:tr>
        <w:tblPrEx>
          <w:tblCellMar>
            <w:top w:w="0" w:type="dxa"/>
            <w:left w:w="108" w:type="dxa"/>
            <w:bottom w:w="0" w:type="dxa"/>
            <w:right w:w="108" w:type="dxa"/>
          </w:tblCellMar>
        </w:tblPrEx>
        <w:trPr>
          <w:trHeight w:val="1148"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25"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外立面清洗</w:t>
            </w:r>
          </w:p>
        </w:tc>
        <w:tc>
          <w:tcPr>
            <w:tcW w:w="1844" w:type="dxa"/>
            <w:tcBorders>
              <w:top w:val="single" w:color="000000" w:sz="4" w:space="0"/>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中庭采光穹顶玻璃外立面清洗</w:t>
            </w:r>
          </w:p>
        </w:tc>
        <w:tc>
          <w:tcPr>
            <w:tcW w:w="1258"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仿宋" w:hAnsi="仿宋" w:eastAsia="仿宋" w:cs="仿宋"/>
                <w:color w:val="000000"/>
                <w:kern w:val="0"/>
                <w:sz w:val="24"/>
                <w:szCs w:val="24"/>
              </w:rPr>
              <w:t>31</w:t>
            </w:r>
            <w:r>
              <w:rPr>
                <w:rFonts w:hint="eastAsia" w:ascii="仿宋" w:hAnsi="仿宋" w:eastAsia="仿宋" w:cs="仿宋"/>
                <w:color w:val="000000"/>
                <w:kern w:val="0"/>
                <w:sz w:val="24"/>
                <w:szCs w:val="24"/>
                <w:lang w:val="en-US" w:eastAsia="zh-CN"/>
              </w:rPr>
              <w:t>40</w:t>
            </w:r>
          </w:p>
        </w:tc>
        <w:tc>
          <w:tcPr>
            <w:tcW w:w="106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kern w:val="0"/>
                <w:sz w:val="24"/>
                <w:szCs w:val="24"/>
              </w:rPr>
            </w:pPr>
          </w:p>
        </w:tc>
        <w:tc>
          <w:tcPr>
            <w:tcW w:w="1272"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kern w:val="0"/>
                <w:sz w:val="24"/>
                <w:szCs w:val="24"/>
              </w:rPr>
            </w:pPr>
          </w:p>
        </w:tc>
        <w:tc>
          <w:tcPr>
            <w:tcW w:w="2018"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高空作业</w:t>
            </w:r>
          </w:p>
        </w:tc>
      </w:tr>
      <w:tr>
        <w:tblPrEx>
          <w:tblCellMar>
            <w:top w:w="0" w:type="dxa"/>
            <w:left w:w="108" w:type="dxa"/>
            <w:bottom w:w="0" w:type="dxa"/>
            <w:right w:w="108" w:type="dxa"/>
          </w:tblCellMar>
        </w:tblPrEx>
        <w:trPr>
          <w:trHeight w:val="541"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225" w:type="dxa"/>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sz w:val="24"/>
                <w:szCs w:val="24"/>
              </w:rPr>
            </w:pPr>
          </w:p>
        </w:tc>
        <w:tc>
          <w:tcPr>
            <w:tcW w:w="1844" w:type="dxa"/>
            <w:tcBorders>
              <w:top w:val="single" w:color="000000" w:sz="4" w:space="0"/>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石材墙面</w:t>
            </w:r>
          </w:p>
        </w:tc>
        <w:tc>
          <w:tcPr>
            <w:tcW w:w="1258"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仿宋" w:hAnsi="仿宋" w:eastAsia="仿宋" w:cs="仿宋"/>
                <w:color w:val="000000"/>
                <w:kern w:val="0"/>
                <w:sz w:val="24"/>
                <w:szCs w:val="24"/>
              </w:rPr>
              <w:t>138</w:t>
            </w:r>
            <w:r>
              <w:rPr>
                <w:rFonts w:hint="eastAsia" w:ascii="仿宋" w:hAnsi="仿宋" w:eastAsia="仿宋" w:cs="仿宋"/>
                <w:color w:val="000000"/>
                <w:kern w:val="0"/>
                <w:sz w:val="24"/>
                <w:szCs w:val="24"/>
                <w:lang w:val="en-US" w:eastAsia="zh-CN"/>
              </w:rPr>
              <w:t>30</w:t>
            </w:r>
          </w:p>
        </w:tc>
        <w:tc>
          <w:tcPr>
            <w:tcW w:w="106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kern w:val="0"/>
                <w:sz w:val="24"/>
                <w:szCs w:val="24"/>
              </w:rPr>
            </w:pPr>
          </w:p>
        </w:tc>
        <w:tc>
          <w:tcPr>
            <w:tcW w:w="1272"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kern w:val="0"/>
                <w:sz w:val="24"/>
                <w:szCs w:val="24"/>
              </w:rPr>
            </w:pPr>
          </w:p>
        </w:tc>
        <w:tc>
          <w:tcPr>
            <w:tcW w:w="2018"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高空吊绳</w:t>
            </w:r>
          </w:p>
        </w:tc>
      </w:tr>
      <w:tr>
        <w:tblPrEx>
          <w:tblCellMar>
            <w:top w:w="0" w:type="dxa"/>
            <w:left w:w="108" w:type="dxa"/>
            <w:bottom w:w="0" w:type="dxa"/>
            <w:right w:w="108" w:type="dxa"/>
          </w:tblCellMar>
        </w:tblPrEx>
        <w:trPr>
          <w:trHeight w:val="541"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225" w:type="dxa"/>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sz w:val="24"/>
                <w:szCs w:val="24"/>
              </w:rPr>
            </w:pPr>
          </w:p>
        </w:tc>
        <w:tc>
          <w:tcPr>
            <w:tcW w:w="1844" w:type="dxa"/>
            <w:tcBorders>
              <w:top w:val="single" w:color="000000" w:sz="4" w:space="0"/>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B馆玻璃幕墙</w:t>
            </w:r>
          </w:p>
        </w:tc>
        <w:tc>
          <w:tcPr>
            <w:tcW w:w="1258"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仿宋" w:hAnsi="仿宋" w:eastAsia="仿宋" w:cs="仿宋"/>
                <w:color w:val="000000"/>
                <w:kern w:val="0"/>
                <w:sz w:val="24"/>
                <w:szCs w:val="24"/>
              </w:rPr>
              <w:t>19</w:t>
            </w:r>
            <w:r>
              <w:rPr>
                <w:rFonts w:hint="eastAsia" w:ascii="仿宋" w:hAnsi="仿宋" w:eastAsia="仿宋" w:cs="仿宋"/>
                <w:color w:val="000000"/>
                <w:kern w:val="0"/>
                <w:sz w:val="24"/>
                <w:szCs w:val="24"/>
                <w:lang w:val="en-US" w:eastAsia="zh-CN"/>
              </w:rPr>
              <w:t>80</w:t>
            </w:r>
          </w:p>
        </w:tc>
        <w:tc>
          <w:tcPr>
            <w:tcW w:w="106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kern w:val="0"/>
                <w:sz w:val="24"/>
                <w:szCs w:val="24"/>
              </w:rPr>
            </w:pPr>
          </w:p>
        </w:tc>
        <w:tc>
          <w:tcPr>
            <w:tcW w:w="1272"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kern w:val="0"/>
                <w:sz w:val="24"/>
                <w:szCs w:val="24"/>
              </w:rPr>
            </w:pPr>
          </w:p>
        </w:tc>
        <w:tc>
          <w:tcPr>
            <w:tcW w:w="2018"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高空吊绳</w:t>
            </w:r>
          </w:p>
        </w:tc>
      </w:tr>
      <w:tr>
        <w:tblPrEx>
          <w:tblCellMar>
            <w:top w:w="0" w:type="dxa"/>
            <w:left w:w="108" w:type="dxa"/>
            <w:bottom w:w="0" w:type="dxa"/>
            <w:right w:w="108" w:type="dxa"/>
          </w:tblCellMar>
        </w:tblPrEx>
        <w:trPr>
          <w:trHeight w:val="541"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225" w:type="dxa"/>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sz w:val="24"/>
                <w:szCs w:val="24"/>
              </w:rPr>
            </w:pPr>
          </w:p>
        </w:tc>
        <w:tc>
          <w:tcPr>
            <w:tcW w:w="1844" w:type="dxa"/>
            <w:tcBorders>
              <w:top w:val="single" w:color="000000" w:sz="4" w:space="0"/>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连廊玻璃幕墙</w:t>
            </w:r>
          </w:p>
        </w:tc>
        <w:tc>
          <w:tcPr>
            <w:tcW w:w="1258"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仿宋" w:hAnsi="仿宋" w:eastAsia="仿宋" w:cs="仿宋"/>
                <w:color w:val="000000"/>
                <w:kern w:val="0"/>
                <w:sz w:val="24"/>
                <w:szCs w:val="24"/>
              </w:rPr>
              <w:t>48</w:t>
            </w:r>
            <w:r>
              <w:rPr>
                <w:rFonts w:hint="eastAsia" w:ascii="仿宋" w:hAnsi="仿宋" w:eastAsia="仿宋" w:cs="仿宋"/>
                <w:color w:val="000000"/>
                <w:kern w:val="0"/>
                <w:sz w:val="24"/>
                <w:szCs w:val="24"/>
                <w:lang w:val="en-US" w:eastAsia="zh-CN"/>
              </w:rPr>
              <w:t>20</w:t>
            </w:r>
          </w:p>
        </w:tc>
        <w:tc>
          <w:tcPr>
            <w:tcW w:w="106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kern w:val="0"/>
                <w:sz w:val="24"/>
                <w:szCs w:val="24"/>
              </w:rPr>
            </w:pPr>
          </w:p>
        </w:tc>
        <w:tc>
          <w:tcPr>
            <w:tcW w:w="1272"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kern w:val="0"/>
                <w:sz w:val="24"/>
                <w:szCs w:val="24"/>
              </w:rPr>
            </w:pPr>
          </w:p>
        </w:tc>
        <w:tc>
          <w:tcPr>
            <w:tcW w:w="2018"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高空吊绳</w:t>
            </w:r>
          </w:p>
        </w:tc>
      </w:tr>
      <w:tr>
        <w:tblPrEx>
          <w:tblCellMar>
            <w:top w:w="0" w:type="dxa"/>
            <w:left w:w="108" w:type="dxa"/>
            <w:bottom w:w="0" w:type="dxa"/>
            <w:right w:w="108" w:type="dxa"/>
          </w:tblCellMar>
        </w:tblPrEx>
        <w:trPr>
          <w:trHeight w:val="1032"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225" w:type="dxa"/>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sz w:val="24"/>
                <w:szCs w:val="24"/>
              </w:rPr>
            </w:pPr>
          </w:p>
        </w:tc>
        <w:tc>
          <w:tcPr>
            <w:tcW w:w="1844" w:type="dxa"/>
            <w:tcBorders>
              <w:top w:val="single" w:color="000000" w:sz="4" w:space="0"/>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A馆玻璃幕墙及屋面、半球玻璃幕墙</w:t>
            </w:r>
          </w:p>
        </w:tc>
        <w:tc>
          <w:tcPr>
            <w:tcW w:w="1258"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仿宋" w:hAnsi="仿宋" w:eastAsia="仿宋" w:cs="仿宋"/>
                <w:color w:val="000000"/>
                <w:kern w:val="0"/>
                <w:sz w:val="24"/>
                <w:szCs w:val="24"/>
              </w:rPr>
              <w:t>135</w:t>
            </w:r>
            <w:r>
              <w:rPr>
                <w:rFonts w:hint="eastAsia" w:ascii="仿宋" w:hAnsi="仿宋" w:eastAsia="仿宋" w:cs="仿宋"/>
                <w:color w:val="000000"/>
                <w:kern w:val="0"/>
                <w:sz w:val="24"/>
                <w:szCs w:val="24"/>
                <w:lang w:val="en-US" w:eastAsia="zh-CN"/>
              </w:rPr>
              <w:t>20</w:t>
            </w:r>
          </w:p>
        </w:tc>
        <w:tc>
          <w:tcPr>
            <w:tcW w:w="106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kern w:val="0"/>
                <w:sz w:val="24"/>
                <w:szCs w:val="24"/>
              </w:rPr>
            </w:pPr>
          </w:p>
        </w:tc>
        <w:tc>
          <w:tcPr>
            <w:tcW w:w="1272"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kern w:val="0"/>
                <w:sz w:val="24"/>
                <w:szCs w:val="24"/>
              </w:rPr>
            </w:pPr>
          </w:p>
        </w:tc>
        <w:tc>
          <w:tcPr>
            <w:tcW w:w="2018"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高空吊绳</w:t>
            </w:r>
          </w:p>
        </w:tc>
      </w:tr>
      <w:tr>
        <w:tblPrEx>
          <w:tblCellMar>
            <w:top w:w="0" w:type="dxa"/>
            <w:left w:w="108" w:type="dxa"/>
            <w:bottom w:w="0" w:type="dxa"/>
            <w:right w:w="108" w:type="dxa"/>
          </w:tblCellMar>
        </w:tblPrEx>
        <w:trPr>
          <w:trHeight w:val="947"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225" w:type="dxa"/>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sz w:val="24"/>
                <w:szCs w:val="24"/>
              </w:rPr>
            </w:pPr>
          </w:p>
        </w:tc>
        <w:tc>
          <w:tcPr>
            <w:tcW w:w="1844" w:type="dxa"/>
            <w:tcBorders>
              <w:top w:val="single" w:color="000000" w:sz="4" w:space="0"/>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铝塑板约500个（整体4个面清洁）</w:t>
            </w:r>
          </w:p>
        </w:tc>
        <w:tc>
          <w:tcPr>
            <w:tcW w:w="1258"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仿宋" w:hAnsi="仿宋" w:eastAsia="仿宋" w:cs="仿宋"/>
                <w:color w:val="000000"/>
                <w:kern w:val="0"/>
                <w:sz w:val="24"/>
                <w:szCs w:val="24"/>
              </w:rPr>
              <w:t>6000</w:t>
            </w:r>
          </w:p>
        </w:tc>
        <w:tc>
          <w:tcPr>
            <w:tcW w:w="106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kern w:val="0"/>
                <w:sz w:val="24"/>
                <w:szCs w:val="24"/>
              </w:rPr>
            </w:pPr>
          </w:p>
        </w:tc>
        <w:tc>
          <w:tcPr>
            <w:tcW w:w="1272"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kern w:val="0"/>
                <w:sz w:val="24"/>
                <w:szCs w:val="24"/>
              </w:rPr>
            </w:pPr>
          </w:p>
        </w:tc>
        <w:tc>
          <w:tcPr>
            <w:tcW w:w="2018"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高空吊绳</w:t>
            </w:r>
          </w:p>
        </w:tc>
      </w:tr>
      <w:tr>
        <w:tblPrEx>
          <w:tblCellMar>
            <w:top w:w="0" w:type="dxa"/>
            <w:left w:w="108" w:type="dxa"/>
            <w:bottom w:w="0" w:type="dxa"/>
            <w:right w:w="108" w:type="dxa"/>
          </w:tblCellMar>
        </w:tblPrEx>
        <w:trPr>
          <w:trHeight w:val="541" w:hRule="atLeast"/>
        </w:trPr>
        <w:tc>
          <w:tcPr>
            <w:tcW w:w="751"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1225" w:type="dxa"/>
            <w:vMerge w:val="continue"/>
            <w:tcBorders>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kern w:val="0"/>
                <w:sz w:val="24"/>
                <w:szCs w:val="24"/>
              </w:rPr>
            </w:pPr>
          </w:p>
        </w:tc>
        <w:tc>
          <w:tcPr>
            <w:tcW w:w="1844" w:type="dxa"/>
            <w:tcBorders>
              <w:top w:val="single" w:color="000000"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5层空中花园</w:t>
            </w:r>
          </w:p>
        </w:tc>
        <w:tc>
          <w:tcPr>
            <w:tcW w:w="1258" w:type="dxa"/>
            <w:tcBorders>
              <w:top w:val="single" w:color="000000"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kern w:val="0"/>
                <w:sz w:val="24"/>
                <w:szCs w:val="24"/>
              </w:rPr>
            </w:pPr>
            <w:r>
              <w:rPr>
                <w:rFonts w:hint="eastAsia" w:ascii="仿宋" w:hAnsi="仿宋" w:eastAsia="仿宋" w:cs="仿宋"/>
                <w:color w:val="000000"/>
                <w:kern w:val="0"/>
                <w:sz w:val="24"/>
                <w:szCs w:val="24"/>
              </w:rPr>
              <w:t>1040</w:t>
            </w:r>
          </w:p>
        </w:tc>
        <w:tc>
          <w:tcPr>
            <w:tcW w:w="1064" w:type="dxa"/>
            <w:tcBorders>
              <w:top w:val="single" w:color="000000"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kern w:val="0"/>
                <w:sz w:val="24"/>
                <w:szCs w:val="24"/>
              </w:rPr>
            </w:pPr>
          </w:p>
        </w:tc>
        <w:tc>
          <w:tcPr>
            <w:tcW w:w="1272" w:type="dxa"/>
            <w:tcBorders>
              <w:top w:val="single" w:color="000000"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kern w:val="0"/>
                <w:sz w:val="24"/>
                <w:szCs w:val="24"/>
              </w:rPr>
            </w:pPr>
          </w:p>
        </w:tc>
        <w:tc>
          <w:tcPr>
            <w:tcW w:w="2018" w:type="dxa"/>
            <w:tcBorders>
              <w:top w:val="single" w:color="000000"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搭设脚手架</w:t>
            </w:r>
          </w:p>
        </w:tc>
      </w:tr>
      <w:tr>
        <w:tblPrEx>
          <w:tblCellMar>
            <w:top w:w="0" w:type="dxa"/>
            <w:left w:w="108" w:type="dxa"/>
            <w:bottom w:w="0" w:type="dxa"/>
            <w:right w:w="108" w:type="dxa"/>
          </w:tblCellMar>
        </w:tblPrEx>
        <w:trPr>
          <w:trHeight w:val="957" w:hRule="atLeast"/>
        </w:trPr>
        <w:tc>
          <w:tcPr>
            <w:tcW w:w="751"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225" w:type="dxa"/>
            <w:tcBorders>
              <w:top w:val="single" w:color="auto"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合计</w:t>
            </w:r>
          </w:p>
        </w:tc>
        <w:tc>
          <w:tcPr>
            <w:tcW w:w="18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kern w:val="0"/>
                <w:sz w:val="24"/>
                <w:szCs w:val="24"/>
              </w:rPr>
            </w:pPr>
          </w:p>
        </w:tc>
        <w:tc>
          <w:tcPr>
            <w:tcW w:w="1258" w:type="dxa"/>
            <w:tcBorders>
              <w:top w:val="single" w:color="auto" w:sz="4" w:space="0"/>
              <w:left w:val="nil"/>
              <w:bottom w:val="single" w:color="auto"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color w:val="000000"/>
                <w:kern w:val="0"/>
                <w:sz w:val="24"/>
                <w:szCs w:val="24"/>
                <w:lang w:val="en-US" w:eastAsia="zh-CN"/>
              </w:rPr>
            </w:pPr>
            <w:r>
              <w:rPr>
                <w:rFonts w:hint="eastAsia" w:ascii="仿宋" w:hAnsi="仿宋" w:eastAsia="仿宋" w:cs="仿宋"/>
                <w:i w:val="0"/>
                <w:iCs w:val="0"/>
                <w:color w:val="000000"/>
                <w:kern w:val="0"/>
                <w:sz w:val="24"/>
                <w:szCs w:val="24"/>
                <w:u w:val="none"/>
                <w:lang w:val="en-US" w:eastAsia="zh-CN" w:bidi="ar"/>
              </w:rPr>
              <w:t>44330㎡</w:t>
            </w:r>
          </w:p>
        </w:tc>
        <w:tc>
          <w:tcPr>
            <w:tcW w:w="106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kern w:val="0"/>
                <w:sz w:val="24"/>
                <w:szCs w:val="24"/>
                <w:lang w:val="en-US" w:eastAsia="zh-CN"/>
              </w:rPr>
            </w:pPr>
          </w:p>
        </w:tc>
        <w:tc>
          <w:tcPr>
            <w:tcW w:w="127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kern w:val="0"/>
                <w:sz w:val="24"/>
                <w:szCs w:val="24"/>
                <w:lang w:val="en-US" w:eastAsia="zh-CN"/>
              </w:rPr>
            </w:pPr>
          </w:p>
        </w:tc>
        <w:tc>
          <w:tcPr>
            <w:tcW w:w="201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含税价</w:t>
            </w:r>
          </w:p>
        </w:tc>
      </w:tr>
    </w:tbl>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室内高空清洁</w:t>
      </w:r>
      <w:r>
        <w:rPr>
          <w:rFonts w:hint="eastAsia" w:ascii="宋体" w:hAnsi="宋体" w:eastAsia="宋体" w:cs="宋体"/>
          <w:b/>
          <w:bCs/>
          <w:sz w:val="24"/>
          <w:szCs w:val="24"/>
          <w:lang w:eastAsia="zh-CN"/>
        </w:rPr>
        <w:t>：</w:t>
      </w:r>
    </w:p>
    <w:tbl>
      <w:tblPr>
        <w:tblStyle w:val="8"/>
        <w:tblW w:w="10245" w:type="dxa"/>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409"/>
        <w:gridCol w:w="1952"/>
        <w:gridCol w:w="1423"/>
        <w:gridCol w:w="1140"/>
        <w:gridCol w:w="1380"/>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21"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40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项 目</w:t>
            </w:r>
          </w:p>
        </w:tc>
        <w:tc>
          <w:tcPr>
            <w:tcW w:w="1952"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内容</w:t>
            </w:r>
          </w:p>
        </w:tc>
        <w:tc>
          <w:tcPr>
            <w:tcW w:w="1423"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kern w:val="0"/>
                <w:sz w:val="24"/>
                <w:szCs w:val="24"/>
                <w:lang w:val="en-US" w:eastAsia="zh-CN"/>
              </w:rPr>
              <w:t>预估</w:t>
            </w:r>
            <w:r>
              <w:rPr>
                <w:rFonts w:hint="eastAsia" w:ascii="宋体" w:hAnsi="宋体" w:eastAsia="宋体" w:cs="宋体"/>
                <w:b/>
                <w:bCs/>
                <w:color w:val="000000"/>
                <w:kern w:val="0"/>
                <w:sz w:val="24"/>
                <w:szCs w:val="24"/>
              </w:rPr>
              <w:t>面积</w:t>
            </w:r>
            <w:r>
              <w:rPr>
                <w:rFonts w:hint="eastAsia" w:ascii="宋体" w:hAnsi="宋体" w:eastAsia="宋体" w:cs="宋体"/>
                <w:b/>
                <w:bCs/>
                <w:color w:val="000000"/>
                <w:kern w:val="0"/>
                <w:sz w:val="24"/>
                <w:szCs w:val="24"/>
                <w:lang w:eastAsia="zh-CN"/>
              </w:rPr>
              <w:t>（</w:t>
            </w:r>
            <w:r>
              <w:rPr>
                <w:rFonts w:hint="eastAsia" w:ascii="宋体" w:hAnsi="宋体" w:eastAsia="宋体" w:cs="宋体"/>
                <w:b/>
                <w:bCs/>
                <w:color w:val="000000"/>
                <w:kern w:val="0"/>
                <w:sz w:val="24"/>
                <w:szCs w:val="24"/>
              </w:rPr>
              <w:t>㎡</w:t>
            </w:r>
            <w:r>
              <w:rPr>
                <w:rFonts w:hint="eastAsia" w:ascii="宋体" w:hAnsi="宋体" w:eastAsia="宋体" w:cs="宋体"/>
                <w:b/>
                <w:bCs/>
                <w:color w:val="000000"/>
                <w:kern w:val="0"/>
                <w:sz w:val="24"/>
                <w:szCs w:val="24"/>
                <w:lang w:eastAsia="zh-CN"/>
              </w:rPr>
              <w:t>）</w:t>
            </w:r>
          </w:p>
        </w:tc>
        <w:tc>
          <w:tcPr>
            <w:tcW w:w="114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单价/元</w:t>
            </w:r>
          </w:p>
        </w:tc>
        <w:tc>
          <w:tcPr>
            <w:tcW w:w="138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总价/元</w:t>
            </w:r>
          </w:p>
        </w:tc>
        <w:tc>
          <w:tcPr>
            <w:tcW w:w="222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21"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1409" w:type="dxa"/>
            <w:vMerge w:val="restart"/>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一楼</w:t>
            </w:r>
            <w:r>
              <w:rPr>
                <w:rFonts w:hint="eastAsia" w:ascii="宋体" w:hAnsi="宋体" w:eastAsia="宋体" w:cs="宋体"/>
                <w:sz w:val="24"/>
                <w:szCs w:val="24"/>
              </w:rPr>
              <w:t>中庭</w:t>
            </w:r>
            <w:r>
              <w:rPr>
                <w:rFonts w:hint="eastAsia" w:ascii="宋体" w:hAnsi="宋体" w:eastAsia="宋体" w:cs="宋体"/>
                <w:sz w:val="24"/>
                <w:szCs w:val="24"/>
                <w:lang w:val="en-US" w:eastAsia="zh-CN"/>
              </w:rPr>
              <w:t>区域及二楼平台区域</w:t>
            </w:r>
            <w:r>
              <w:rPr>
                <w:rFonts w:hint="eastAsia" w:ascii="宋体" w:hAnsi="宋体" w:eastAsia="宋体" w:cs="宋体"/>
                <w:sz w:val="24"/>
                <w:szCs w:val="24"/>
              </w:rPr>
              <w:t>（3米以上）</w:t>
            </w:r>
          </w:p>
        </w:tc>
        <w:tc>
          <w:tcPr>
            <w:tcW w:w="1952"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幕墙玻璃清洁（含钢结构</w:t>
            </w:r>
            <w:r>
              <w:rPr>
                <w:rFonts w:hint="eastAsia" w:ascii="宋体" w:hAnsi="宋体" w:eastAsia="宋体" w:cs="宋体"/>
                <w:sz w:val="24"/>
                <w:szCs w:val="24"/>
                <w:lang w:eastAsia="zh-CN"/>
              </w:rPr>
              <w:t>除尘</w:t>
            </w:r>
          </w:p>
        </w:tc>
        <w:tc>
          <w:tcPr>
            <w:tcW w:w="1423"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90</w:t>
            </w:r>
          </w:p>
        </w:tc>
        <w:tc>
          <w:tcPr>
            <w:tcW w:w="114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38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222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高空攀爬作业+高空吊绳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21"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1409"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952"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墙面清洁</w:t>
            </w:r>
          </w:p>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（含玻璃）</w:t>
            </w:r>
          </w:p>
        </w:tc>
        <w:tc>
          <w:tcPr>
            <w:tcW w:w="1423"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仿宋" w:hAnsi="仿宋" w:eastAsia="仿宋" w:cs="仿宋"/>
                <w:sz w:val="24"/>
                <w:szCs w:val="24"/>
              </w:rPr>
              <w:t>28</w:t>
            </w:r>
            <w:r>
              <w:rPr>
                <w:rFonts w:hint="eastAsia" w:ascii="仿宋" w:hAnsi="仿宋" w:eastAsia="仿宋" w:cs="仿宋"/>
                <w:sz w:val="24"/>
                <w:szCs w:val="24"/>
                <w:lang w:val="en-US" w:eastAsia="zh-CN"/>
              </w:rPr>
              <w:t>50</w:t>
            </w:r>
          </w:p>
        </w:tc>
        <w:tc>
          <w:tcPr>
            <w:tcW w:w="114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38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222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21"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1409"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952"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吊顶及格栅除尘</w:t>
            </w:r>
          </w:p>
        </w:tc>
        <w:tc>
          <w:tcPr>
            <w:tcW w:w="1423"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仿宋" w:hAnsi="仿宋" w:eastAsia="仿宋" w:cs="仿宋"/>
                <w:sz w:val="24"/>
                <w:szCs w:val="24"/>
              </w:rPr>
              <w:t>31</w:t>
            </w:r>
            <w:r>
              <w:rPr>
                <w:rFonts w:hint="eastAsia" w:ascii="仿宋" w:hAnsi="仿宋" w:eastAsia="仿宋" w:cs="仿宋"/>
                <w:sz w:val="24"/>
                <w:szCs w:val="24"/>
                <w:lang w:val="en-US" w:eastAsia="zh-CN"/>
              </w:rPr>
              <w:t>40</w:t>
            </w:r>
          </w:p>
        </w:tc>
        <w:tc>
          <w:tcPr>
            <w:tcW w:w="114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38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2220"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高空攀爬作业+升降登高车作业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21"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4</w:t>
            </w:r>
          </w:p>
        </w:tc>
        <w:tc>
          <w:tcPr>
            <w:tcW w:w="1409" w:type="dxa"/>
            <w:vMerge w:val="restart"/>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游客食堂区域</w:t>
            </w:r>
            <w:r>
              <w:rPr>
                <w:rFonts w:hint="eastAsia" w:ascii="宋体" w:hAnsi="宋体" w:eastAsia="宋体" w:cs="宋体"/>
                <w:sz w:val="24"/>
                <w:szCs w:val="24"/>
              </w:rPr>
              <w:t>（3米以上）</w:t>
            </w:r>
          </w:p>
        </w:tc>
        <w:tc>
          <w:tcPr>
            <w:tcW w:w="1952"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墙面清洁</w:t>
            </w:r>
          </w:p>
        </w:tc>
        <w:tc>
          <w:tcPr>
            <w:tcW w:w="1423"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50</w:t>
            </w:r>
          </w:p>
        </w:tc>
        <w:tc>
          <w:tcPr>
            <w:tcW w:w="114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38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2220"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color w:val="000000"/>
                <w:kern w:val="0"/>
                <w:sz w:val="24"/>
                <w:szCs w:val="24"/>
              </w:rPr>
              <w:t>搭设脚手架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21"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5</w:t>
            </w:r>
          </w:p>
        </w:tc>
        <w:tc>
          <w:tcPr>
            <w:tcW w:w="1409"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95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吊顶及格栅除尘</w:t>
            </w:r>
          </w:p>
        </w:tc>
        <w:tc>
          <w:tcPr>
            <w:tcW w:w="1423"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仿宋" w:hAnsi="仿宋" w:eastAsia="仿宋" w:cs="仿宋"/>
                <w:sz w:val="24"/>
                <w:szCs w:val="24"/>
              </w:rPr>
              <w:t>7</w:t>
            </w:r>
            <w:r>
              <w:rPr>
                <w:rFonts w:hint="eastAsia" w:ascii="仿宋" w:hAnsi="仿宋" w:eastAsia="仿宋" w:cs="仿宋"/>
                <w:sz w:val="24"/>
                <w:szCs w:val="24"/>
                <w:lang w:val="en-US" w:eastAsia="zh-CN"/>
              </w:rPr>
              <w:t>60</w:t>
            </w:r>
          </w:p>
        </w:tc>
        <w:tc>
          <w:tcPr>
            <w:tcW w:w="114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38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2220"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color w:val="000000"/>
                <w:kern w:val="0"/>
                <w:sz w:val="24"/>
                <w:szCs w:val="24"/>
              </w:rPr>
              <w:t>搭设脚手架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21"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6</w:t>
            </w:r>
          </w:p>
        </w:tc>
        <w:tc>
          <w:tcPr>
            <w:tcW w:w="1409" w:type="dxa"/>
            <w:vMerge w:val="restart"/>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儿童科学乐园</w:t>
            </w:r>
            <w:r>
              <w:rPr>
                <w:rFonts w:hint="eastAsia" w:ascii="宋体" w:hAnsi="宋体" w:eastAsia="宋体" w:cs="宋体"/>
                <w:sz w:val="24"/>
                <w:szCs w:val="24"/>
                <w:lang w:val="en-US" w:eastAsia="zh-CN"/>
              </w:rPr>
              <w:t>区域</w:t>
            </w:r>
            <w:r>
              <w:rPr>
                <w:rFonts w:hint="eastAsia" w:ascii="宋体" w:hAnsi="宋体" w:eastAsia="宋体" w:cs="宋体"/>
                <w:sz w:val="24"/>
                <w:szCs w:val="24"/>
              </w:rPr>
              <w:t>（3米以上）</w:t>
            </w:r>
          </w:p>
        </w:tc>
        <w:tc>
          <w:tcPr>
            <w:tcW w:w="195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幕墙玻璃清洁</w:t>
            </w:r>
          </w:p>
        </w:tc>
        <w:tc>
          <w:tcPr>
            <w:tcW w:w="1423"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仿宋" w:hAnsi="仿宋" w:eastAsia="仿宋" w:cs="仿宋"/>
                <w:sz w:val="24"/>
                <w:szCs w:val="24"/>
                <w:lang w:val="en-US" w:eastAsia="zh-CN"/>
              </w:rPr>
              <w:t>80</w:t>
            </w:r>
          </w:p>
        </w:tc>
        <w:tc>
          <w:tcPr>
            <w:tcW w:w="114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38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2220"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21"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7</w:t>
            </w:r>
          </w:p>
        </w:tc>
        <w:tc>
          <w:tcPr>
            <w:tcW w:w="1409"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95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吊顶及格栅除尘</w:t>
            </w:r>
          </w:p>
        </w:tc>
        <w:tc>
          <w:tcPr>
            <w:tcW w:w="1423"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仿宋" w:hAnsi="仿宋" w:eastAsia="仿宋" w:cs="仿宋"/>
                <w:sz w:val="24"/>
                <w:szCs w:val="24"/>
              </w:rPr>
              <w:t>34</w:t>
            </w:r>
            <w:r>
              <w:rPr>
                <w:rFonts w:hint="eastAsia" w:ascii="仿宋" w:hAnsi="仿宋" w:eastAsia="仿宋" w:cs="仿宋"/>
                <w:sz w:val="24"/>
                <w:szCs w:val="24"/>
                <w:lang w:val="en-US" w:eastAsia="zh-CN"/>
              </w:rPr>
              <w:t>80</w:t>
            </w:r>
          </w:p>
        </w:tc>
        <w:tc>
          <w:tcPr>
            <w:tcW w:w="114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38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2220"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21"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1409" w:type="dxa"/>
            <w:vMerge w:val="restart"/>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一楼剧场</w:t>
            </w:r>
            <w:r>
              <w:rPr>
                <w:rFonts w:hint="eastAsia" w:ascii="宋体" w:hAnsi="宋体" w:eastAsia="宋体" w:cs="宋体"/>
                <w:sz w:val="24"/>
                <w:szCs w:val="24"/>
                <w:lang w:val="en-US" w:eastAsia="zh-CN"/>
              </w:rPr>
              <w:t>区域</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（3米以上）</w:t>
            </w:r>
          </w:p>
        </w:tc>
        <w:tc>
          <w:tcPr>
            <w:tcW w:w="1952"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rPr>
              <w:t>过道墙面清洁</w:t>
            </w:r>
          </w:p>
        </w:tc>
        <w:tc>
          <w:tcPr>
            <w:tcW w:w="1423"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70</w:t>
            </w:r>
          </w:p>
        </w:tc>
        <w:tc>
          <w:tcPr>
            <w:tcW w:w="114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38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2220"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color w:val="000000"/>
                <w:kern w:val="0"/>
                <w:sz w:val="24"/>
                <w:szCs w:val="24"/>
              </w:rPr>
              <w:t>搭设脚手架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21"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9</w:t>
            </w:r>
          </w:p>
        </w:tc>
        <w:tc>
          <w:tcPr>
            <w:tcW w:w="1409"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95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吊顶及格栅除尘</w:t>
            </w:r>
          </w:p>
        </w:tc>
        <w:tc>
          <w:tcPr>
            <w:tcW w:w="1423"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仿宋" w:hAnsi="仿宋" w:eastAsia="仿宋" w:cs="仿宋"/>
                <w:sz w:val="24"/>
                <w:szCs w:val="24"/>
              </w:rPr>
              <w:t>13</w:t>
            </w:r>
            <w:r>
              <w:rPr>
                <w:rFonts w:hint="eastAsia" w:ascii="仿宋" w:hAnsi="仿宋" w:eastAsia="仿宋" w:cs="仿宋"/>
                <w:sz w:val="24"/>
                <w:szCs w:val="24"/>
                <w:lang w:val="en-US" w:eastAsia="zh-CN"/>
              </w:rPr>
              <w:t>10</w:t>
            </w:r>
          </w:p>
        </w:tc>
        <w:tc>
          <w:tcPr>
            <w:tcW w:w="114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38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2220"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1、搭设脚手架</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2、科普剧场493㎡</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3、科普报告厅513㎡</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4、门厅40㎡</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color w:val="000000"/>
                <w:kern w:val="0"/>
                <w:sz w:val="24"/>
                <w:szCs w:val="24"/>
              </w:rPr>
              <w:t>5、过道298.81㎡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21"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c>
          <w:tcPr>
            <w:tcW w:w="1409" w:type="dxa"/>
            <w:vMerge w:val="restart"/>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临时展厅</w:t>
            </w:r>
            <w:r>
              <w:rPr>
                <w:rFonts w:hint="eastAsia" w:ascii="宋体" w:hAnsi="宋体" w:eastAsia="宋体" w:cs="宋体"/>
                <w:sz w:val="24"/>
                <w:szCs w:val="24"/>
                <w:lang w:val="en-US" w:eastAsia="zh-CN"/>
              </w:rPr>
              <w:t>区域</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（3米以上）</w:t>
            </w:r>
          </w:p>
        </w:tc>
        <w:tc>
          <w:tcPr>
            <w:tcW w:w="195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幕墙玻璃清洁</w:t>
            </w:r>
          </w:p>
        </w:tc>
        <w:tc>
          <w:tcPr>
            <w:tcW w:w="1423"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仿宋" w:hAnsi="仿宋" w:eastAsia="仿宋" w:cs="仿宋"/>
                <w:sz w:val="24"/>
                <w:szCs w:val="24"/>
                <w:lang w:val="en-US" w:eastAsia="zh-CN"/>
              </w:rPr>
              <w:t>230</w:t>
            </w:r>
          </w:p>
        </w:tc>
        <w:tc>
          <w:tcPr>
            <w:tcW w:w="114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38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2220"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color w:val="000000"/>
                <w:kern w:val="0"/>
                <w:sz w:val="24"/>
                <w:szCs w:val="24"/>
              </w:rPr>
              <w:t>搭设脚手架</w:t>
            </w:r>
            <w:r>
              <w:rPr>
                <w:rFonts w:hint="eastAsia" w:ascii="宋体" w:hAnsi="宋体" w:eastAsia="宋体" w:cs="宋体"/>
                <w:sz w:val="24"/>
                <w:szCs w:val="24"/>
              </w:rPr>
              <w:t>+升降登高车作业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21"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11</w:t>
            </w:r>
          </w:p>
        </w:tc>
        <w:tc>
          <w:tcPr>
            <w:tcW w:w="1409"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95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墙面清洁</w:t>
            </w:r>
            <w:r>
              <w:rPr>
                <w:rFonts w:hint="eastAsia" w:ascii="宋体" w:hAnsi="宋体" w:eastAsia="宋体" w:cs="宋体"/>
                <w:sz w:val="24"/>
                <w:szCs w:val="24"/>
                <w:lang w:eastAsia="zh-CN"/>
              </w:rPr>
              <w:t>除尘</w:t>
            </w:r>
          </w:p>
        </w:tc>
        <w:tc>
          <w:tcPr>
            <w:tcW w:w="1423"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20</w:t>
            </w:r>
          </w:p>
        </w:tc>
        <w:tc>
          <w:tcPr>
            <w:tcW w:w="114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38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2220"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color w:val="000000"/>
                <w:kern w:val="0"/>
                <w:sz w:val="24"/>
                <w:szCs w:val="24"/>
              </w:rPr>
              <w:t>搭设脚手架</w:t>
            </w:r>
            <w:r>
              <w:rPr>
                <w:rFonts w:hint="eastAsia" w:ascii="宋体" w:hAnsi="宋体" w:eastAsia="宋体" w:cs="宋体"/>
                <w:sz w:val="24"/>
                <w:szCs w:val="24"/>
              </w:rPr>
              <w:t>+升降登高车作业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21"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12</w:t>
            </w:r>
          </w:p>
        </w:tc>
        <w:tc>
          <w:tcPr>
            <w:tcW w:w="1409"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95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吊顶及格栅除尘</w:t>
            </w:r>
          </w:p>
        </w:tc>
        <w:tc>
          <w:tcPr>
            <w:tcW w:w="1423"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仿宋" w:hAnsi="仿宋" w:eastAsia="仿宋" w:cs="仿宋"/>
                <w:sz w:val="24"/>
                <w:szCs w:val="24"/>
              </w:rPr>
              <w:t>57</w:t>
            </w:r>
            <w:r>
              <w:rPr>
                <w:rFonts w:hint="eastAsia" w:ascii="仿宋" w:hAnsi="仿宋" w:eastAsia="仿宋" w:cs="仿宋"/>
                <w:sz w:val="24"/>
                <w:szCs w:val="24"/>
                <w:lang w:val="en-US" w:eastAsia="zh-CN"/>
              </w:rPr>
              <w:t>10</w:t>
            </w:r>
          </w:p>
        </w:tc>
        <w:tc>
          <w:tcPr>
            <w:tcW w:w="114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38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2220"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color w:val="000000"/>
                <w:kern w:val="0"/>
                <w:sz w:val="24"/>
                <w:szCs w:val="24"/>
              </w:rPr>
              <w:t>搭设脚手架</w:t>
            </w:r>
            <w:r>
              <w:rPr>
                <w:rFonts w:hint="eastAsia" w:ascii="宋体" w:hAnsi="宋体" w:eastAsia="宋体" w:cs="宋体"/>
                <w:sz w:val="24"/>
                <w:szCs w:val="24"/>
              </w:rPr>
              <w:t>+升降登高车作业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21"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13</w:t>
            </w:r>
          </w:p>
        </w:tc>
        <w:tc>
          <w:tcPr>
            <w:tcW w:w="1409" w:type="dxa"/>
            <w:vMerge w:val="restart"/>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纪念品商店</w:t>
            </w:r>
            <w:r>
              <w:rPr>
                <w:rFonts w:hint="eastAsia" w:ascii="宋体" w:hAnsi="宋体" w:eastAsia="宋体" w:cs="宋体"/>
                <w:sz w:val="24"/>
                <w:szCs w:val="24"/>
                <w:lang w:val="en-US" w:eastAsia="zh-CN"/>
              </w:rPr>
              <w:t>区域</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（3米以上）</w:t>
            </w:r>
          </w:p>
        </w:tc>
        <w:tc>
          <w:tcPr>
            <w:tcW w:w="195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幕墙玻璃清洁</w:t>
            </w:r>
            <w:r>
              <w:rPr>
                <w:rFonts w:hint="eastAsia" w:ascii="宋体" w:hAnsi="宋体" w:eastAsia="宋体" w:cs="宋体"/>
                <w:sz w:val="24"/>
                <w:szCs w:val="24"/>
                <w:lang w:val="en-US" w:eastAsia="zh-CN"/>
              </w:rPr>
              <w:t>(含钢结构除尘）</w:t>
            </w:r>
          </w:p>
        </w:tc>
        <w:tc>
          <w:tcPr>
            <w:tcW w:w="1423"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20</w:t>
            </w:r>
          </w:p>
        </w:tc>
        <w:tc>
          <w:tcPr>
            <w:tcW w:w="114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38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2220"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高空攀爬作业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21"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14</w:t>
            </w:r>
          </w:p>
        </w:tc>
        <w:tc>
          <w:tcPr>
            <w:tcW w:w="1409"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95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墙面清洁</w:t>
            </w:r>
          </w:p>
        </w:tc>
        <w:tc>
          <w:tcPr>
            <w:tcW w:w="1423"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仿宋" w:hAnsi="仿宋" w:eastAsia="仿宋" w:cs="仿宋"/>
                <w:sz w:val="24"/>
                <w:szCs w:val="24"/>
              </w:rPr>
              <w:t>490</w:t>
            </w:r>
          </w:p>
        </w:tc>
        <w:tc>
          <w:tcPr>
            <w:tcW w:w="114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38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2220"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color w:val="000000"/>
                <w:kern w:val="0"/>
                <w:sz w:val="24"/>
                <w:szCs w:val="24"/>
              </w:rPr>
              <w:t>搭设脚手架</w:t>
            </w:r>
            <w:r>
              <w:rPr>
                <w:rFonts w:hint="eastAsia" w:ascii="宋体" w:hAnsi="宋体" w:eastAsia="宋体" w:cs="宋体"/>
                <w:sz w:val="24"/>
                <w:szCs w:val="24"/>
              </w:rPr>
              <w:t>+升降登高车作业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21"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15</w:t>
            </w:r>
          </w:p>
        </w:tc>
        <w:tc>
          <w:tcPr>
            <w:tcW w:w="1409"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95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吊顶及格栅除尘</w:t>
            </w:r>
          </w:p>
        </w:tc>
        <w:tc>
          <w:tcPr>
            <w:tcW w:w="1423"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仿宋" w:hAnsi="仿宋" w:eastAsia="仿宋" w:cs="仿宋"/>
                <w:sz w:val="24"/>
                <w:szCs w:val="24"/>
              </w:rPr>
              <w:t>640</w:t>
            </w:r>
          </w:p>
        </w:tc>
        <w:tc>
          <w:tcPr>
            <w:tcW w:w="114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38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2220"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color w:val="000000"/>
                <w:kern w:val="0"/>
                <w:sz w:val="24"/>
                <w:szCs w:val="24"/>
              </w:rPr>
              <w:t>搭设脚手架</w:t>
            </w:r>
            <w:r>
              <w:rPr>
                <w:rFonts w:hint="eastAsia" w:ascii="宋体" w:hAnsi="宋体" w:eastAsia="宋体" w:cs="宋体"/>
                <w:sz w:val="24"/>
                <w:szCs w:val="24"/>
              </w:rPr>
              <w:t>+升降登高车作业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21"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16</w:t>
            </w:r>
          </w:p>
        </w:tc>
        <w:tc>
          <w:tcPr>
            <w:tcW w:w="1409" w:type="dxa"/>
            <w:vMerge w:val="restart"/>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A馆二楼</w:t>
            </w:r>
            <w:r>
              <w:rPr>
                <w:rFonts w:hint="eastAsia" w:ascii="宋体" w:hAnsi="宋体" w:eastAsia="宋体" w:cs="宋体"/>
                <w:sz w:val="24"/>
                <w:szCs w:val="24"/>
                <w:lang w:val="en-US" w:eastAsia="zh-CN"/>
              </w:rPr>
              <w:t>区域（不包含4D影院、沉浸式剧场、幻影剧场、球幕影院内部清洗）</w:t>
            </w:r>
            <w:r>
              <w:rPr>
                <w:rFonts w:hint="eastAsia" w:ascii="宋体" w:hAnsi="宋体" w:eastAsia="宋体" w:cs="宋体"/>
                <w:sz w:val="24"/>
                <w:szCs w:val="24"/>
              </w:rPr>
              <w:t>（3米以上）</w:t>
            </w:r>
          </w:p>
        </w:tc>
        <w:tc>
          <w:tcPr>
            <w:tcW w:w="195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幕墙玻璃清洁</w:t>
            </w:r>
          </w:p>
        </w:tc>
        <w:tc>
          <w:tcPr>
            <w:tcW w:w="1423"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lang w:val="en-US" w:eastAsia="zh-CN"/>
              </w:rPr>
            </w:pPr>
            <w:r>
              <w:rPr>
                <w:rFonts w:hint="eastAsia" w:ascii="仿宋" w:hAnsi="仿宋" w:eastAsia="仿宋" w:cs="仿宋"/>
                <w:sz w:val="24"/>
                <w:szCs w:val="24"/>
                <w:lang w:val="en-US" w:eastAsia="zh-CN"/>
              </w:rPr>
              <w:t>4500</w:t>
            </w:r>
          </w:p>
        </w:tc>
        <w:tc>
          <w:tcPr>
            <w:tcW w:w="114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lang w:val="en-US" w:eastAsia="zh-CN"/>
              </w:rPr>
            </w:pPr>
          </w:p>
        </w:tc>
        <w:tc>
          <w:tcPr>
            <w:tcW w:w="138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lang w:val="en-US" w:eastAsia="zh-CN"/>
              </w:rPr>
            </w:pPr>
          </w:p>
        </w:tc>
        <w:tc>
          <w:tcPr>
            <w:tcW w:w="2220"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color w:val="000000"/>
                <w:kern w:val="0"/>
                <w:sz w:val="24"/>
                <w:szCs w:val="24"/>
              </w:rPr>
              <w:t>搭设脚手架</w:t>
            </w:r>
            <w:r>
              <w:rPr>
                <w:rFonts w:hint="eastAsia" w:ascii="宋体" w:hAnsi="宋体" w:eastAsia="宋体" w:cs="宋体"/>
                <w:sz w:val="24"/>
                <w:szCs w:val="24"/>
              </w:rPr>
              <w:t>+升降登高车作业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21"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17</w:t>
            </w:r>
          </w:p>
        </w:tc>
        <w:tc>
          <w:tcPr>
            <w:tcW w:w="1409"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95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墙面清洁</w:t>
            </w:r>
            <w:r>
              <w:rPr>
                <w:rFonts w:hint="eastAsia" w:ascii="宋体" w:hAnsi="宋体" w:eastAsia="宋体" w:cs="宋体"/>
                <w:sz w:val="24"/>
                <w:szCs w:val="24"/>
                <w:lang w:eastAsia="zh-CN"/>
              </w:rPr>
              <w:t>除尘</w:t>
            </w:r>
          </w:p>
        </w:tc>
        <w:tc>
          <w:tcPr>
            <w:tcW w:w="1423"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仿宋" w:hAnsi="仿宋" w:eastAsia="仿宋" w:cs="仿宋"/>
                <w:sz w:val="24"/>
                <w:szCs w:val="24"/>
              </w:rPr>
              <w:t>62</w:t>
            </w:r>
            <w:r>
              <w:rPr>
                <w:rFonts w:hint="eastAsia" w:ascii="仿宋" w:hAnsi="仿宋" w:eastAsia="仿宋" w:cs="仿宋"/>
                <w:sz w:val="24"/>
                <w:szCs w:val="24"/>
                <w:lang w:val="en-US" w:eastAsia="zh-CN"/>
              </w:rPr>
              <w:t>90</w:t>
            </w:r>
          </w:p>
        </w:tc>
        <w:tc>
          <w:tcPr>
            <w:tcW w:w="114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38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2220"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color w:val="000000"/>
                <w:kern w:val="0"/>
                <w:sz w:val="24"/>
                <w:szCs w:val="24"/>
              </w:rPr>
              <w:t>搭设脚手架</w:t>
            </w:r>
            <w:r>
              <w:rPr>
                <w:rFonts w:hint="eastAsia" w:ascii="宋体" w:hAnsi="宋体" w:eastAsia="宋体" w:cs="宋体"/>
                <w:sz w:val="24"/>
                <w:szCs w:val="24"/>
              </w:rPr>
              <w:t>+升降登高车作业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21"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18</w:t>
            </w:r>
          </w:p>
        </w:tc>
        <w:tc>
          <w:tcPr>
            <w:tcW w:w="1409"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95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吊顶及格栅除尘</w:t>
            </w:r>
          </w:p>
        </w:tc>
        <w:tc>
          <w:tcPr>
            <w:tcW w:w="1423"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仿宋" w:hAnsi="仿宋" w:eastAsia="仿宋" w:cs="仿宋"/>
                <w:sz w:val="24"/>
                <w:szCs w:val="24"/>
              </w:rPr>
              <w:t>16</w:t>
            </w:r>
            <w:r>
              <w:rPr>
                <w:rFonts w:hint="eastAsia" w:ascii="仿宋" w:hAnsi="仿宋" w:eastAsia="仿宋" w:cs="仿宋"/>
                <w:sz w:val="24"/>
                <w:szCs w:val="24"/>
                <w:lang w:val="en-US" w:eastAsia="zh-CN"/>
              </w:rPr>
              <w:t>90</w:t>
            </w:r>
          </w:p>
        </w:tc>
        <w:tc>
          <w:tcPr>
            <w:tcW w:w="114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38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2220"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color w:val="000000"/>
                <w:kern w:val="0"/>
                <w:sz w:val="24"/>
                <w:szCs w:val="24"/>
              </w:rPr>
              <w:t>搭设脚手架</w:t>
            </w:r>
            <w:r>
              <w:rPr>
                <w:rFonts w:hint="eastAsia" w:ascii="宋体" w:hAnsi="宋体" w:eastAsia="宋体" w:cs="宋体"/>
                <w:sz w:val="24"/>
                <w:szCs w:val="24"/>
              </w:rPr>
              <w:t>+升降登高车作业+高空吊绳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21"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19</w:t>
            </w:r>
          </w:p>
        </w:tc>
        <w:tc>
          <w:tcPr>
            <w:tcW w:w="1409" w:type="dxa"/>
            <w:vMerge w:val="restart"/>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A馆2A楼</w:t>
            </w:r>
            <w:r>
              <w:rPr>
                <w:rFonts w:hint="eastAsia" w:ascii="宋体" w:hAnsi="宋体" w:eastAsia="宋体" w:cs="宋体"/>
                <w:sz w:val="24"/>
                <w:szCs w:val="24"/>
                <w:lang w:val="en-US" w:eastAsia="zh-CN"/>
              </w:rPr>
              <w:t>区域</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（3米以上）</w:t>
            </w:r>
          </w:p>
        </w:tc>
        <w:tc>
          <w:tcPr>
            <w:tcW w:w="195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墙面清洁</w:t>
            </w:r>
          </w:p>
        </w:tc>
        <w:tc>
          <w:tcPr>
            <w:tcW w:w="1423"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90</w:t>
            </w:r>
          </w:p>
        </w:tc>
        <w:tc>
          <w:tcPr>
            <w:tcW w:w="114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38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2220"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color w:val="000000"/>
                <w:kern w:val="0"/>
                <w:sz w:val="24"/>
                <w:szCs w:val="24"/>
              </w:rPr>
              <w:t>搭设脚手架</w:t>
            </w:r>
            <w:r>
              <w:rPr>
                <w:rFonts w:hint="eastAsia" w:ascii="宋体" w:hAnsi="宋体" w:eastAsia="宋体" w:cs="宋体"/>
                <w:sz w:val="24"/>
                <w:szCs w:val="24"/>
              </w:rPr>
              <w:t>+升降登高车作业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21"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cs="宋体"/>
                <w:sz w:val="24"/>
                <w:szCs w:val="24"/>
                <w:lang w:val="en-US" w:eastAsia="zh-CN"/>
              </w:rPr>
              <w:t>0</w:t>
            </w:r>
          </w:p>
        </w:tc>
        <w:tc>
          <w:tcPr>
            <w:tcW w:w="1409"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95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吊顶及格栅除尘</w:t>
            </w:r>
          </w:p>
        </w:tc>
        <w:tc>
          <w:tcPr>
            <w:tcW w:w="1423"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仿宋" w:hAnsi="仿宋" w:eastAsia="仿宋" w:cs="仿宋"/>
                <w:sz w:val="24"/>
                <w:szCs w:val="24"/>
              </w:rPr>
              <w:t>7</w:t>
            </w:r>
            <w:r>
              <w:rPr>
                <w:rFonts w:hint="eastAsia" w:ascii="仿宋" w:hAnsi="仿宋" w:eastAsia="仿宋" w:cs="仿宋"/>
                <w:sz w:val="24"/>
                <w:szCs w:val="24"/>
                <w:lang w:val="en-US" w:eastAsia="zh-CN"/>
              </w:rPr>
              <w:t>10</w:t>
            </w:r>
          </w:p>
        </w:tc>
        <w:tc>
          <w:tcPr>
            <w:tcW w:w="114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38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2220"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color w:val="000000"/>
                <w:kern w:val="0"/>
                <w:sz w:val="24"/>
                <w:szCs w:val="24"/>
              </w:rPr>
              <w:t>搭设脚手架</w:t>
            </w:r>
            <w:r>
              <w:rPr>
                <w:rFonts w:hint="eastAsia" w:ascii="宋体" w:hAnsi="宋体" w:eastAsia="宋体" w:cs="宋体"/>
                <w:sz w:val="24"/>
                <w:szCs w:val="24"/>
              </w:rPr>
              <w:t>+升降登高车作业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21"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cs="宋体"/>
                <w:sz w:val="24"/>
                <w:szCs w:val="24"/>
                <w:lang w:val="en-US" w:eastAsia="zh-CN"/>
              </w:rPr>
              <w:t>1</w:t>
            </w:r>
          </w:p>
        </w:tc>
        <w:tc>
          <w:tcPr>
            <w:tcW w:w="1409" w:type="dxa"/>
            <w:vMerge w:val="restart"/>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A馆3楼</w:t>
            </w:r>
            <w:r>
              <w:rPr>
                <w:rFonts w:hint="eastAsia" w:ascii="宋体" w:hAnsi="宋体" w:eastAsia="宋体" w:cs="宋体"/>
                <w:sz w:val="24"/>
                <w:szCs w:val="24"/>
                <w:lang w:val="en-US" w:eastAsia="zh-CN"/>
              </w:rPr>
              <w:t>区域</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（3米以上）</w:t>
            </w:r>
          </w:p>
        </w:tc>
        <w:tc>
          <w:tcPr>
            <w:tcW w:w="195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墙面清洁</w:t>
            </w:r>
          </w:p>
        </w:tc>
        <w:tc>
          <w:tcPr>
            <w:tcW w:w="1423"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70</w:t>
            </w:r>
          </w:p>
        </w:tc>
        <w:tc>
          <w:tcPr>
            <w:tcW w:w="114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38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2220"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color w:val="000000"/>
                <w:kern w:val="0"/>
                <w:sz w:val="24"/>
                <w:szCs w:val="24"/>
              </w:rPr>
              <w:t>搭设脚手架</w:t>
            </w:r>
            <w:r>
              <w:rPr>
                <w:rFonts w:hint="eastAsia" w:ascii="宋体" w:hAnsi="宋体" w:eastAsia="宋体" w:cs="宋体"/>
                <w:sz w:val="24"/>
                <w:szCs w:val="24"/>
              </w:rPr>
              <w:t>+升降登高车作业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21"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22</w:t>
            </w:r>
          </w:p>
        </w:tc>
        <w:tc>
          <w:tcPr>
            <w:tcW w:w="1409"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95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吊顶及格栅除尘</w:t>
            </w:r>
          </w:p>
        </w:tc>
        <w:tc>
          <w:tcPr>
            <w:tcW w:w="1423"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仿宋" w:hAnsi="仿宋" w:eastAsia="仿宋" w:cs="仿宋"/>
                <w:sz w:val="24"/>
                <w:szCs w:val="24"/>
              </w:rPr>
              <w:t>410</w:t>
            </w:r>
          </w:p>
        </w:tc>
        <w:tc>
          <w:tcPr>
            <w:tcW w:w="114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38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2220"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color w:val="000000"/>
                <w:kern w:val="0"/>
                <w:sz w:val="24"/>
                <w:szCs w:val="24"/>
              </w:rPr>
              <w:t>搭设脚手架</w:t>
            </w:r>
            <w:r>
              <w:rPr>
                <w:rFonts w:hint="eastAsia" w:ascii="宋体" w:hAnsi="宋体" w:eastAsia="宋体" w:cs="宋体"/>
                <w:sz w:val="24"/>
                <w:szCs w:val="24"/>
              </w:rPr>
              <w:t>+升降登高车作业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21"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cs="宋体"/>
                <w:sz w:val="24"/>
                <w:szCs w:val="24"/>
                <w:lang w:val="en-US" w:eastAsia="zh-CN"/>
              </w:rPr>
              <w:t>3</w:t>
            </w:r>
          </w:p>
        </w:tc>
        <w:tc>
          <w:tcPr>
            <w:tcW w:w="1409" w:type="dxa"/>
            <w:vMerge w:val="restart"/>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B馆2楼</w:t>
            </w:r>
            <w:r>
              <w:rPr>
                <w:rFonts w:hint="eastAsia" w:ascii="宋体" w:hAnsi="宋体" w:eastAsia="宋体" w:cs="宋体"/>
                <w:sz w:val="24"/>
                <w:szCs w:val="24"/>
                <w:lang w:val="en-US" w:eastAsia="zh-CN"/>
              </w:rPr>
              <w:t>展厅外过道区域</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（3米以上）</w:t>
            </w:r>
          </w:p>
        </w:tc>
        <w:tc>
          <w:tcPr>
            <w:tcW w:w="195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墙面清洁</w:t>
            </w:r>
          </w:p>
        </w:tc>
        <w:tc>
          <w:tcPr>
            <w:tcW w:w="1423"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10</w:t>
            </w:r>
          </w:p>
        </w:tc>
        <w:tc>
          <w:tcPr>
            <w:tcW w:w="114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38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2220"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color w:val="000000"/>
                <w:kern w:val="0"/>
                <w:sz w:val="24"/>
                <w:szCs w:val="24"/>
              </w:rPr>
              <w:t>搭设脚手架</w:t>
            </w:r>
            <w:r>
              <w:rPr>
                <w:rFonts w:hint="eastAsia" w:ascii="宋体" w:hAnsi="宋体" w:eastAsia="宋体" w:cs="宋体"/>
                <w:sz w:val="24"/>
                <w:szCs w:val="24"/>
              </w:rPr>
              <w:t>+升降登高车作业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21"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cs="宋体"/>
                <w:sz w:val="24"/>
                <w:szCs w:val="24"/>
                <w:lang w:val="en-US" w:eastAsia="zh-CN"/>
              </w:rPr>
              <w:t>4</w:t>
            </w:r>
          </w:p>
        </w:tc>
        <w:tc>
          <w:tcPr>
            <w:tcW w:w="1409"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95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吊顶及格栅除尘</w:t>
            </w:r>
          </w:p>
        </w:tc>
        <w:tc>
          <w:tcPr>
            <w:tcW w:w="1423"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50</w:t>
            </w:r>
          </w:p>
        </w:tc>
        <w:tc>
          <w:tcPr>
            <w:tcW w:w="114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38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2220"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color w:val="000000"/>
                <w:kern w:val="0"/>
                <w:sz w:val="24"/>
                <w:szCs w:val="24"/>
              </w:rPr>
              <w:t>搭设脚手架</w:t>
            </w:r>
            <w:r>
              <w:rPr>
                <w:rFonts w:hint="eastAsia" w:ascii="宋体" w:hAnsi="宋体" w:eastAsia="宋体" w:cs="宋体"/>
                <w:sz w:val="24"/>
                <w:szCs w:val="24"/>
              </w:rPr>
              <w:t>+升降登高车作业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21"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cs="宋体"/>
                <w:sz w:val="24"/>
                <w:szCs w:val="24"/>
                <w:lang w:val="en-US" w:eastAsia="zh-CN"/>
              </w:rPr>
              <w:t>5</w:t>
            </w:r>
          </w:p>
        </w:tc>
        <w:tc>
          <w:tcPr>
            <w:tcW w:w="1409" w:type="dxa"/>
            <w:vMerge w:val="restart"/>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B馆3楼</w:t>
            </w:r>
            <w:r>
              <w:rPr>
                <w:rFonts w:hint="eastAsia" w:ascii="宋体" w:hAnsi="宋体" w:eastAsia="宋体" w:cs="宋体"/>
                <w:sz w:val="24"/>
                <w:szCs w:val="24"/>
                <w:lang w:val="en-US" w:eastAsia="zh-CN"/>
              </w:rPr>
              <w:t>展厅外过道区域</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（3米以上）</w:t>
            </w:r>
          </w:p>
        </w:tc>
        <w:tc>
          <w:tcPr>
            <w:tcW w:w="195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rPr>
              <w:t>墙面清洁</w:t>
            </w:r>
          </w:p>
        </w:tc>
        <w:tc>
          <w:tcPr>
            <w:tcW w:w="1423"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10</w:t>
            </w:r>
          </w:p>
        </w:tc>
        <w:tc>
          <w:tcPr>
            <w:tcW w:w="114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38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2220"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color w:val="000000"/>
                <w:kern w:val="0"/>
                <w:sz w:val="24"/>
                <w:szCs w:val="24"/>
              </w:rPr>
              <w:t>搭设脚手架</w:t>
            </w:r>
            <w:r>
              <w:rPr>
                <w:rFonts w:hint="eastAsia" w:ascii="宋体" w:hAnsi="宋体" w:eastAsia="宋体" w:cs="宋体"/>
                <w:sz w:val="24"/>
                <w:szCs w:val="24"/>
              </w:rPr>
              <w:t>+升降登高车作业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21"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cs="宋体"/>
                <w:sz w:val="24"/>
                <w:szCs w:val="24"/>
                <w:lang w:val="en-US" w:eastAsia="zh-CN"/>
              </w:rPr>
              <w:t>6</w:t>
            </w:r>
          </w:p>
        </w:tc>
        <w:tc>
          <w:tcPr>
            <w:tcW w:w="1409"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95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吊顶及格栅除尘</w:t>
            </w:r>
          </w:p>
        </w:tc>
        <w:tc>
          <w:tcPr>
            <w:tcW w:w="1423"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50</w:t>
            </w:r>
          </w:p>
        </w:tc>
        <w:tc>
          <w:tcPr>
            <w:tcW w:w="114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38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2220"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color w:val="000000"/>
                <w:kern w:val="0"/>
                <w:sz w:val="24"/>
                <w:szCs w:val="24"/>
              </w:rPr>
              <w:t>搭设脚手架</w:t>
            </w:r>
            <w:r>
              <w:rPr>
                <w:rFonts w:hint="eastAsia" w:ascii="宋体" w:hAnsi="宋体" w:eastAsia="宋体" w:cs="宋体"/>
                <w:sz w:val="24"/>
                <w:szCs w:val="24"/>
              </w:rPr>
              <w:t>+升降登高车作业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21"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cs="宋体"/>
                <w:sz w:val="24"/>
                <w:szCs w:val="24"/>
                <w:lang w:val="en-US" w:eastAsia="zh-CN"/>
              </w:rPr>
              <w:t>7</w:t>
            </w:r>
          </w:p>
        </w:tc>
        <w:tc>
          <w:tcPr>
            <w:tcW w:w="1409" w:type="dxa"/>
            <w:vMerge w:val="restart"/>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B馆4楼</w:t>
            </w:r>
            <w:r>
              <w:rPr>
                <w:rFonts w:hint="eastAsia" w:ascii="宋体" w:hAnsi="宋体" w:eastAsia="宋体" w:cs="宋体"/>
                <w:sz w:val="24"/>
                <w:szCs w:val="24"/>
                <w:lang w:val="en-US" w:eastAsia="zh-CN"/>
              </w:rPr>
              <w:t>展厅外过道区域</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（3米以上）</w:t>
            </w:r>
          </w:p>
        </w:tc>
        <w:tc>
          <w:tcPr>
            <w:tcW w:w="195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墙面清洁</w:t>
            </w:r>
          </w:p>
        </w:tc>
        <w:tc>
          <w:tcPr>
            <w:tcW w:w="1423"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10</w:t>
            </w:r>
          </w:p>
        </w:tc>
        <w:tc>
          <w:tcPr>
            <w:tcW w:w="114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38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2220"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color w:val="000000"/>
                <w:kern w:val="0"/>
                <w:sz w:val="24"/>
                <w:szCs w:val="24"/>
              </w:rPr>
              <w:t>搭设脚手架</w:t>
            </w:r>
            <w:r>
              <w:rPr>
                <w:rFonts w:hint="eastAsia" w:ascii="宋体" w:hAnsi="宋体" w:eastAsia="宋体" w:cs="宋体"/>
                <w:sz w:val="24"/>
                <w:szCs w:val="24"/>
              </w:rPr>
              <w:t>+升降登高车作业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21"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cs="宋体"/>
                <w:sz w:val="24"/>
                <w:szCs w:val="24"/>
                <w:lang w:val="en-US" w:eastAsia="zh-CN"/>
              </w:rPr>
              <w:t>8</w:t>
            </w:r>
          </w:p>
        </w:tc>
        <w:tc>
          <w:tcPr>
            <w:tcW w:w="1409"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95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吊顶及格栅除尘</w:t>
            </w:r>
          </w:p>
        </w:tc>
        <w:tc>
          <w:tcPr>
            <w:tcW w:w="1423"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50</w:t>
            </w:r>
          </w:p>
        </w:tc>
        <w:tc>
          <w:tcPr>
            <w:tcW w:w="114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38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2220"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color w:val="000000"/>
                <w:kern w:val="0"/>
                <w:sz w:val="24"/>
                <w:szCs w:val="24"/>
              </w:rPr>
              <w:t>搭设脚手架</w:t>
            </w:r>
            <w:r>
              <w:rPr>
                <w:rFonts w:hint="eastAsia" w:ascii="宋体" w:hAnsi="宋体" w:eastAsia="宋体" w:cs="宋体"/>
                <w:sz w:val="24"/>
                <w:szCs w:val="24"/>
              </w:rPr>
              <w:t>+升降登高车作业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21"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29</w:t>
            </w:r>
          </w:p>
        </w:tc>
        <w:tc>
          <w:tcPr>
            <w:tcW w:w="1409"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合计</w:t>
            </w:r>
          </w:p>
        </w:tc>
        <w:tc>
          <w:tcPr>
            <w:tcW w:w="1952"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p>
        </w:tc>
        <w:tc>
          <w:tcPr>
            <w:tcW w:w="1423"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lang w:val="en-US" w:eastAsia="zh-CN"/>
              </w:rPr>
            </w:pPr>
            <w:r>
              <w:rPr>
                <w:rFonts w:hint="eastAsia" w:ascii="仿宋" w:hAnsi="仿宋" w:eastAsia="仿宋" w:cs="仿宋"/>
                <w:sz w:val="24"/>
                <w:szCs w:val="24"/>
                <w:lang w:val="en-US" w:eastAsia="zh-CN"/>
              </w:rPr>
              <w:t>39680</w:t>
            </w:r>
            <w:r>
              <w:rPr>
                <w:rFonts w:hint="eastAsia" w:ascii="仿宋" w:hAnsi="仿宋" w:eastAsia="仿宋" w:cs="仿宋"/>
                <w:color w:val="000000"/>
                <w:kern w:val="0"/>
                <w:sz w:val="24"/>
                <w:szCs w:val="24"/>
              </w:rPr>
              <w:t>㎡</w:t>
            </w:r>
          </w:p>
        </w:tc>
        <w:tc>
          <w:tcPr>
            <w:tcW w:w="1140"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cs="宋体"/>
                <w:sz w:val="24"/>
                <w:szCs w:val="24"/>
                <w:lang w:val="en-US" w:eastAsia="zh-CN"/>
              </w:rPr>
            </w:pPr>
          </w:p>
        </w:tc>
        <w:tc>
          <w:tcPr>
            <w:tcW w:w="1380"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cs="宋体"/>
                <w:sz w:val="24"/>
                <w:szCs w:val="24"/>
                <w:lang w:val="en-US" w:eastAsia="zh-CN"/>
              </w:rPr>
            </w:pPr>
          </w:p>
        </w:tc>
        <w:tc>
          <w:tcPr>
            <w:tcW w:w="2220" w:type="dxa"/>
            <w:noWrap w:val="0"/>
            <w:vAlign w:val="center"/>
          </w:tcPr>
          <w:p>
            <w:pPr>
              <w:pStyle w:val="1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含税金价</w:t>
            </w:r>
          </w:p>
        </w:tc>
      </w:tr>
    </w:tbl>
    <w:p>
      <w:pPr>
        <w:adjustRightInd w:val="0"/>
        <w:snapToGrid w:val="0"/>
        <w:spacing w:before="120" w:beforeLines="50" w:after="120" w:afterLines="50" w:line="288"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注：</w:t>
      </w:r>
      <w:r>
        <w:rPr>
          <w:rFonts w:hint="eastAsia" w:ascii="仿宋" w:hAnsi="仿宋" w:eastAsia="仿宋" w:cs="仿宋"/>
          <w:b/>
          <w:bCs w:val="0"/>
          <w:sz w:val="32"/>
          <w:szCs w:val="32"/>
          <w:lang w:val="en-US" w:eastAsia="zh-CN"/>
        </w:rPr>
        <w:t>本项目为包干制，以上清洗面积均为预估面积，报价人应自行踏勘现场，报价人必须用人民币报价，报价按综合价格计算，应包括工具、设备、材料、人工费、管理费、保险费、利润及税金等所有与本次墙面清洗相关的所有费用。</w:t>
      </w:r>
    </w:p>
    <w:p>
      <w:pPr>
        <w:pStyle w:val="2"/>
        <w:adjustRightInd w:val="0"/>
        <w:snapToGrid w:val="0"/>
        <w:spacing w:before="120" w:beforeLines="50" w:after="120" w:afterLines="50" w:line="288" w:lineRule="auto"/>
        <w:rPr>
          <w:rFonts w:hint="eastAsia" w:ascii="仿宋" w:hAnsi="仿宋" w:eastAsia="仿宋" w:cs="仿宋"/>
          <w:bCs/>
          <w:sz w:val="32"/>
          <w:szCs w:val="32"/>
        </w:rPr>
      </w:pPr>
      <w:r>
        <w:rPr>
          <w:rFonts w:hint="eastAsia" w:ascii="仿宋" w:hAnsi="仿宋" w:eastAsia="仿宋" w:cs="仿宋"/>
          <w:bCs/>
          <w:sz w:val="32"/>
          <w:szCs w:val="32"/>
        </w:rPr>
        <w:t>备注：</w:t>
      </w:r>
    </w:p>
    <w:p>
      <w:pPr>
        <w:pStyle w:val="2"/>
        <w:adjustRightInd w:val="0"/>
        <w:snapToGrid w:val="0"/>
        <w:spacing w:before="120" w:beforeLines="50" w:after="120" w:afterLines="50" w:line="288"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报价</w:t>
      </w:r>
      <w:r>
        <w:rPr>
          <w:rFonts w:hint="eastAsia" w:ascii="仿宋" w:hAnsi="仿宋" w:eastAsia="仿宋" w:cs="仿宋"/>
          <w:bCs/>
          <w:sz w:val="32"/>
          <w:szCs w:val="32"/>
        </w:rPr>
        <w:t>人应根据国家的有关规定并结合企业的实际情况进行报价。报价为</w:t>
      </w:r>
      <w:r>
        <w:rPr>
          <w:rFonts w:hint="eastAsia" w:ascii="仿宋" w:hAnsi="仿宋" w:eastAsia="仿宋" w:cs="仿宋"/>
          <w:bCs/>
          <w:sz w:val="32"/>
          <w:szCs w:val="32"/>
          <w:lang w:val="en-US" w:eastAsia="zh-CN"/>
        </w:rPr>
        <w:t>报价</w:t>
      </w:r>
      <w:r>
        <w:rPr>
          <w:rFonts w:hint="eastAsia" w:ascii="仿宋" w:hAnsi="仿宋" w:eastAsia="仿宋" w:cs="仿宋"/>
          <w:bCs/>
          <w:sz w:val="32"/>
          <w:szCs w:val="32"/>
        </w:rPr>
        <w:t>人所能承受的最低、最终一次性报价。</w:t>
      </w:r>
    </w:p>
    <w:p>
      <w:pPr>
        <w:pStyle w:val="2"/>
        <w:adjustRightInd w:val="0"/>
        <w:snapToGrid w:val="0"/>
        <w:spacing w:before="120" w:beforeLines="50" w:after="120" w:afterLines="50" w:line="288"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2、报价低于自报成本价的，投标将被拒绝。</w:t>
      </w:r>
    </w:p>
    <w:p>
      <w:pPr>
        <w:pStyle w:val="2"/>
        <w:adjustRightInd w:val="0"/>
        <w:snapToGrid w:val="0"/>
        <w:spacing w:before="120" w:beforeLines="50" w:after="120" w:afterLines="50" w:line="288"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3、此表在不改变表式内容的情况下，可自行制作。</w:t>
      </w:r>
    </w:p>
    <w:p>
      <w:pPr>
        <w:adjustRightInd w:val="0"/>
        <w:snapToGrid w:val="0"/>
        <w:spacing w:before="120" w:beforeLines="50" w:after="120" w:afterLines="50" w:line="288" w:lineRule="auto"/>
        <w:jc w:val="right"/>
        <w:rPr>
          <w:rFonts w:hint="eastAsia" w:ascii="仿宋" w:hAnsi="仿宋" w:eastAsia="仿宋" w:cs="仿宋"/>
          <w:bCs/>
          <w:sz w:val="32"/>
          <w:szCs w:val="32"/>
        </w:rPr>
      </w:pPr>
      <w:r>
        <w:rPr>
          <w:rFonts w:hint="eastAsia" w:ascii="仿宋" w:hAnsi="仿宋" w:eastAsia="仿宋" w:cs="仿宋"/>
          <w:bCs/>
          <w:sz w:val="32"/>
          <w:szCs w:val="32"/>
          <w:lang w:val="en-US" w:eastAsia="zh-CN"/>
        </w:rPr>
        <w:t>报价</w:t>
      </w:r>
      <w:r>
        <w:rPr>
          <w:rFonts w:hint="eastAsia" w:ascii="仿宋" w:hAnsi="仿宋" w:eastAsia="仿宋" w:cs="仿宋"/>
          <w:bCs/>
          <w:sz w:val="32"/>
          <w:szCs w:val="32"/>
        </w:rPr>
        <w:t>人：（盖章或签字）</w:t>
      </w:r>
    </w:p>
    <w:p>
      <w:pPr>
        <w:adjustRightInd w:val="0"/>
        <w:snapToGrid w:val="0"/>
        <w:spacing w:before="120" w:beforeLines="50" w:after="120" w:afterLines="50" w:line="288" w:lineRule="auto"/>
        <w:ind w:firstLine="640" w:firstLineChars="200"/>
        <w:jc w:val="right"/>
        <w:rPr>
          <w:rFonts w:hint="eastAsia" w:ascii="仿宋" w:hAnsi="仿宋" w:eastAsia="仿宋" w:cs="仿宋"/>
          <w:bCs/>
          <w:color w:val="494949"/>
          <w:sz w:val="32"/>
          <w:szCs w:val="32"/>
        </w:rPr>
      </w:pPr>
      <w:r>
        <w:rPr>
          <w:rFonts w:hint="eastAsia" w:ascii="仿宋" w:hAnsi="仿宋" w:eastAsia="仿宋" w:cs="仿宋"/>
          <w:bCs/>
          <w:sz w:val="32"/>
          <w:szCs w:val="32"/>
        </w:rPr>
        <w:t>年  月  日</w:t>
      </w:r>
    </w:p>
    <w:p>
      <w:pPr>
        <w:adjustRightInd w:val="0"/>
        <w:snapToGrid w:val="0"/>
        <w:spacing w:before="120" w:beforeLines="50" w:after="120" w:afterLines="50" w:line="288" w:lineRule="auto"/>
        <w:ind w:firstLine="640" w:firstLineChars="200"/>
        <w:rPr>
          <w:rFonts w:hint="eastAsia" w:ascii="仿宋" w:hAnsi="仿宋" w:eastAsia="仿宋" w:cs="仿宋"/>
          <w:bCs/>
          <w:color w:val="494949"/>
          <w:sz w:val="32"/>
          <w:szCs w:val="32"/>
        </w:rPr>
      </w:pPr>
    </w:p>
    <w:p>
      <w:pPr>
        <w:adjustRightInd w:val="0"/>
        <w:snapToGrid w:val="0"/>
        <w:spacing w:before="120" w:beforeLines="50" w:after="120" w:afterLines="50" w:line="288" w:lineRule="auto"/>
        <w:ind w:firstLine="640" w:firstLineChars="200"/>
        <w:rPr>
          <w:rFonts w:hint="eastAsia" w:ascii="仿宋" w:hAnsi="仿宋" w:eastAsia="仿宋" w:cs="仿宋"/>
          <w:bCs/>
          <w:sz w:val="32"/>
          <w:szCs w:val="32"/>
        </w:rPr>
      </w:pPr>
      <w:r>
        <w:rPr>
          <w:rFonts w:hint="eastAsia" w:ascii="仿宋" w:hAnsi="仿宋" w:eastAsia="仿宋" w:cs="仿宋"/>
          <w:bCs/>
          <w:color w:val="494949"/>
          <w:sz w:val="32"/>
          <w:szCs w:val="32"/>
        </w:rPr>
        <w:t>附件3：</w:t>
      </w:r>
      <w:r>
        <w:rPr>
          <w:rFonts w:hint="eastAsia" w:ascii="仿宋" w:hAnsi="仿宋" w:eastAsia="仿宋" w:cs="仿宋"/>
          <w:bCs/>
          <w:sz w:val="32"/>
          <w:szCs w:val="32"/>
        </w:rPr>
        <w:t>法人授权书</w:t>
      </w:r>
    </w:p>
    <w:p>
      <w:pPr>
        <w:adjustRightInd w:val="0"/>
        <w:snapToGrid w:val="0"/>
        <w:spacing w:before="120" w:beforeLines="50" w:after="120" w:afterLines="50" w:line="288" w:lineRule="auto"/>
        <w:jc w:val="center"/>
        <w:outlineLvl w:val="0"/>
        <w:rPr>
          <w:rFonts w:hint="eastAsia" w:ascii="仿宋" w:hAnsi="仿宋" w:eastAsia="仿宋" w:cs="仿宋"/>
          <w:bCs/>
          <w:kern w:val="0"/>
          <w:sz w:val="32"/>
          <w:szCs w:val="32"/>
          <w:lang w:val="zh-CN"/>
        </w:rPr>
      </w:pPr>
      <w:r>
        <w:rPr>
          <w:rFonts w:hint="eastAsia" w:ascii="仿宋" w:hAnsi="仿宋" w:eastAsia="仿宋" w:cs="仿宋"/>
          <w:bCs/>
          <w:kern w:val="0"/>
          <w:sz w:val="32"/>
          <w:szCs w:val="32"/>
          <w:lang w:val="zh-CN"/>
        </w:rPr>
        <w:t>法定代表人授权委托书</w:t>
      </w:r>
    </w:p>
    <w:p>
      <w:pPr>
        <w:adjustRightInd w:val="0"/>
        <w:snapToGrid w:val="0"/>
        <w:spacing w:before="120" w:beforeLines="50" w:after="120" w:afterLines="50" w:line="288" w:lineRule="auto"/>
        <w:rPr>
          <w:rFonts w:hint="eastAsia" w:ascii="仿宋" w:hAnsi="仿宋" w:eastAsia="仿宋" w:cs="仿宋"/>
          <w:bCs/>
          <w:kern w:val="0"/>
          <w:sz w:val="32"/>
          <w:szCs w:val="32"/>
        </w:rPr>
      </w:pPr>
      <w:r>
        <w:rPr>
          <w:rFonts w:hint="eastAsia" w:ascii="仿宋" w:hAnsi="仿宋" w:eastAsia="仿宋" w:cs="仿宋"/>
          <w:bCs/>
          <w:sz w:val="32"/>
          <w:szCs w:val="32"/>
          <w:lang w:val="en-US" w:eastAsia="zh-CN"/>
        </w:rPr>
        <w:t>江西省科学技术馆</w:t>
      </w:r>
      <w:r>
        <w:rPr>
          <w:rFonts w:hint="eastAsia" w:ascii="仿宋" w:hAnsi="仿宋" w:eastAsia="仿宋" w:cs="仿宋"/>
          <w:bCs/>
          <w:kern w:val="0"/>
          <w:sz w:val="32"/>
          <w:szCs w:val="32"/>
          <w:lang w:val="zh-CN"/>
        </w:rPr>
        <w:t>：</w:t>
      </w:r>
    </w:p>
    <w:p>
      <w:pPr>
        <w:adjustRightInd w:val="0"/>
        <w:snapToGrid w:val="0"/>
        <w:spacing w:before="120" w:beforeLines="50" w:after="120" w:afterLines="50" w:line="288" w:lineRule="auto"/>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lang w:val="zh-CN"/>
        </w:rPr>
        <w:t>兹委派我公司先生/女士(其在本公司的职务是： ，联系电话：手机：)，代表我公司全权处理（项目名称）</w:t>
      </w:r>
      <w:r>
        <w:rPr>
          <w:rFonts w:hint="eastAsia" w:ascii="仿宋" w:hAnsi="仿宋" w:eastAsia="仿宋" w:cs="仿宋"/>
          <w:bCs/>
          <w:kern w:val="0"/>
          <w:sz w:val="32"/>
          <w:szCs w:val="32"/>
          <w:lang w:val="en-US" w:eastAsia="zh-CN"/>
        </w:rPr>
        <w:t>报价</w:t>
      </w:r>
      <w:r>
        <w:rPr>
          <w:rFonts w:hint="eastAsia" w:ascii="仿宋" w:hAnsi="仿宋" w:eastAsia="仿宋" w:cs="仿宋"/>
          <w:bCs/>
          <w:kern w:val="0"/>
          <w:sz w:val="32"/>
          <w:szCs w:val="32"/>
          <w:lang w:val="zh-CN"/>
        </w:rPr>
        <w:t>的一切事项，若</w:t>
      </w:r>
      <w:r>
        <w:rPr>
          <w:rFonts w:hint="eastAsia" w:ascii="仿宋" w:hAnsi="仿宋" w:eastAsia="仿宋" w:cs="仿宋"/>
          <w:bCs/>
          <w:kern w:val="0"/>
          <w:sz w:val="32"/>
          <w:szCs w:val="32"/>
          <w:lang w:val="en-US" w:eastAsia="zh-CN"/>
        </w:rPr>
        <w:t>确定服务厂家后，</w:t>
      </w:r>
      <w:r>
        <w:rPr>
          <w:rFonts w:hint="eastAsia" w:ascii="仿宋" w:hAnsi="仿宋" w:eastAsia="仿宋" w:cs="仿宋"/>
          <w:bCs/>
          <w:kern w:val="0"/>
          <w:sz w:val="32"/>
          <w:szCs w:val="32"/>
          <w:lang w:val="zh-CN"/>
        </w:rPr>
        <w:t>全权代表本公司签订相关合同，并负责处理合同履行等事宜。</w:t>
      </w:r>
    </w:p>
    <w:p>
      <w:pPr>
        <w:adjustRightInd w:val="0"/>
        <w:snapToGrid w:val="0"/>
        <w:spacing w:before="120" w:beforeLines="50" w:after="120" w:afterLines="50" w:line="288" w:lineRule="auto"/>
        <w:ind w:firstLine="640" w:firstLineChars="200"/>
        <w:rPr>
          <w:rFonts w:hint="eastAsia" w:ascii="仿宋" w:hAnsi="仿宋" w:eastAsia="仿宋" w:cs="仿宋"/>
          <w:bCs/>
          <w:kern w:val="0"/>
          <w:sz w:val="32"/>
          <w:szCs w:val="32"/>
          <w:lang w:val="zh-CN"/>
        </w:rPr>
      </w:pPr>
      <w:r>
        <w:rPr>
          <w:rFonts w:hint="eastAsia" w:ascii="仿宋" w:hAnsi="仿宋" w:eastAsia="仿宋" w:cs="仿宋"/>
          <w:bCs/>
          <w:kern w:val="0"/>
          <w:sz w:val="32"/>
          <w:szCs w:val="32"/>
          <w:lang w:val="zh-CN"/>
        </w:rPr>
        <w:t>本委托书有效期：自     年   月  日起至    年  月  日止。</w:t>
      </w:r>
    </w:p>
    <w:p>
      <w:pPr>
        <w:adjustRightInd w:val="0"/>
        <w:snapToGrid w:val="0"/>
        <w:spacing w:before="120" w:beforeLines="50" w:after="120" w:afterLines="50" w:line="288" w:lineRule="auto"/>
        <w:ind w:firstLine="640" w:firstLineChars="200"/>
        <w:rPr>
          <w:rFonts w:hint="eastAsia" w:ascii="仿宋" w:hAnsi="仿宋" w:eastAsia="仿宋" w:cs="仿宋"/>
          <w:bCs/>
          <w:kern w:val="0"/>
          <w:sz w:val="32"/>
          <w:szCs w:val="32"/>
          <w:lang w:val="zh-CN"/>
        </w:rPr>
      </w:pPr>
      <w:r>
        <w:rPr>
          <w:rFonts w:hint="eastAsia" w:ascii="仿宋" w:hAnsi="仿宋" w:eastAsia="仿宋" w:cs="仿宋"/>
          <w:bCs/>
          <w:kern w:val="0"/>
          <w:sz w:val="32"/>
          <w:szCs w:val="32"/>
          <w:lang w:val="zh-CN"/>
        </w:rPr>
        <w:t>特此告知。</w:t>
      </w:r>
    </w:p>
    <w:p>
      <w:pPr>
        <w:adjustRightInd w:val="0"/>
        <w:snapToGrid w:val="0"/>
        <w:spacing w:before="120" w:beforeLines="50" w:after="120" w:afterLines="50" w:line="288" w:lineRule="auto"/>
        <w:ind w:firstLine="640" w:firstLineChars="200"/>
        <w:rPr>
          <w:rFonts w:hint="eastAsia" w:ascii="仿宋" w:hAnsi="仿宋" w:eastAsia="仿宋" w:cs="仿宋"/>
          <w:bCs/>
          <w:kern w:val="0"/>
          <w:sz w:val="32"/>
          <w:szCs w:val="32"/>
          <w:lang w:val="zh-CN"/>
        </w:rPr>
      </w:pPr>
    </w:p>
    <w:p>
      <w:pPr>
        <w:adjustRightInd w:val="0"/>
        <w:snapToGrid w:val="0"/>
        <w:spacing w:before="120" w:beforeLines="50" w:after="120" w:afterLines="50" w:line="288" w:lineRule="auto"/>
        <w:rPr>
          <w:rFonts w:hint="eastAsia" w:ascii="仿宋" w:hAnsi="仿宋" w:eastAsia="仿宋" w:cs="仿宋"/>
          <w:bCs/>
          <w:kern w:val="0"/>
          <w:sz w:val="32"/>
          <w:szCs w:val="32"/>
        </w:rPr>
      </w:pPr>
      <w:r>
        <w:rPr>
          <w:rFonts w:hint="eastAsia" w:ascii="仿宋" w:hAnsi="仿宋" w:eastAsia="仿宋" w:cs="仿宋"/>
          <w:bCs/>
          <w:kern w:val="0"/>
          <w:sz w:val="32"/>
          <w:szCs w:val="32"/>
          <w:lang w:val="en-US" w:eastAsia="zh-CN"/>
        </w:rPr>
        <w:t>报价</w:t>
      </w:r>
      <w:r>
        <w:rPr>
          <w:rFonts w:hint="eastAsia" w:ascii="仿宋" w:hAnsi="仿宋" w:eastAsia="仿宋" w:cs="仿宋"/>
          <w:bCs/>
          <w:kern w:val="0"/>
          <w:sz w:val="32"/>
          <w:szCs w:val="32"/>
          <w:lang w:val="zh-CN"/>
        </w:rPr>
        <w:t>人名称(公章)：</w:t>
      </w:r>
    </w:p>
    <w:p>
      <w:pPr>
        <w:adjustRightInd w:val="0"/>
        <w:snapToGrid w:val="0"/>
        <w:spacing w:before="120" w:beforeLines="50" w:after="120" w:afterLines="50" w:line="288" w:lineRule="auto"/>
        <w:rPr>
          <w:rFonts w:hint="eastAsia" w:ascii="仿宋" w:hAnsi="仿宋" w:eastAsia="仿宋" w:cs="仿宋"/>
          <w:bCs/>
          <w:kern w:val="0"/>
          <w:sz w:val="32"/>
          <w:szCs w:val="32"/>
          <w:lang w:val="zh-CN"/>
        </w:rPr>
      </w:pPr>
      <w:r>
        <w:rPr>
          <w:rFonts w:hint="eastAsia" w:ascii="仿宋" w:hAnsi="仿宋" w:eastAsia="仿宋" w:cs="仿宋"/>
          <w:bCs/>
          <w:kern w:val="0"/>
          <w:sz w:val="32"/>
          <w:szCs w:val="32"/>
          <w:lang w:val="zh-CN"/>
        </w:rPr>
        <w:t>法定代表人(签字)：</w:t>
      </w:r>
    </w:p>
    <w:p>
      <w:pPr>
        <w:adjustRightInd w:val="0"/>
        <w:snapToGrid w:val="0"/>
        <w:spacing w:before="120" w:beforeLines="50" w:after="120" w:afterLines="50" w:line="288" w:lineRule="auto"/>
        <w:jc w:val="center"/>
        <w:outlineLvl w:val="0"/>
        <w:rPr>
          <w:rFonts w:hint="eastAsia" w:ascii="仿宋" w:hAnsi="仿宋" w:eastAsia="仿宋" w:cs="仿宋"/>
          <w:bCs/>
          <w:kern w:val="0"/>
          <w:sz w:val="32"/>
          <w:szCs w:val="32"/>
        </w:rPr>
      </w:pPr>
      <w:r>
        <w:rPr>
          <w:rFonts w:hint="eastAsia" w:ascii="仿宋" w:hAnsi="仿宋" w:eastAsia="仿宋" w:cs="仿宋"/>
          <w:bCs/>
          <w:kern w:val="0"/>
          <w:sz w:val="32"/>
          <w:szCs w:val="32"/>
          <w:lang w:val="zh-CN"/>
        </w:rPr>
        <w:t>签发日期：   年  月   日</w:t>
      </w:r>
    </w:p>
    <w:sectPr>
      <w:pgSz w:w="11906" w:h="16838"/>
      <w:pgMar w:top="1417" w:right="1803" w:bottom="1417" w:left="1803" w:header="851" w:footer="454"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35631F"/>
    <w:multiLevelType w:val="multilevel"/>
    <w:tmpl w:val="1435631F"/>
    <w:lvl w:ilvl="0" w:tentative="0">
      <w:start w:val="1"/>
      <w:numFmt w:val="japaneseCounting"/>
      <w:lvlText w:val="%1、"/>
      <w:lvlJc w:val="left"/>
      <w:pPr>
        <w:ind w:left="1190" w:hanging="480"/>
      </w:pPr>
      <w:rPr>
        <w:rFonts w:hint="eastAsia" w:ascii="仿宋" w:hAnsi="仿宋" w:eastAsia="仿宋"/>
        <w:sz w:val="32"/>
        <w:szCs w:val="22"/>
        <w:lang w:val="en-US"/>
      </w:rPr>
    </w:lvl>
    <w:lvl w:ilvl="1" w:tentative="0">
      <w:start w:val="1"/>
      <w:numFmt w:val="lowerLetter"/>
      <w:lvlText w:val="%2)"/>
      <w:lvlJc w:val="left"/>
      <w:pPr>
        <w:ind w:left="2259" w:hanging="420"/>
      </w:pPr>
    </w:lvl>
    <w:lvl w:ilvl="2" w:tentative="0">
      <w:start w:val="1"/>
      <w:numFmt w:val="lowerRoman"/>
      <w:lvlText w:val="%3."/>
      <w:lvlJc w:val="right"/>
      <w:pPr>
        <w:ind w:left="2679" w:hanging="420"/>
      </w:pPr>
    </w:lvl>
    <w:lvl w:ilvl="3" w:tentative="0">
      <w:start w:val="1"/>
      <w:numFmt w:val="decimal"/>
      <w:lvlText w:val="%4."/>
      <w:lvlJc w:val="left"/>
      <w:pPr>
        <w:ind w:left="3099" w:hanging="420"/>
      </w:pPr>
    </w:lvl>
    <w:lvl w:ilvl="4" w:tentative="0">
      <w:start w:val="1"/>
      <w:numFmt w:val="lowerLetter"/>
      <w:lvlText w:val="%5)"/>
      <w:lvlJc w:val="left"/>
      <w:pPr>
        <w:ind w:left="3519" w:hanging="420"/>
      </w:pPr>
    </w:lvl>
    <w:lvl w:ilvl="5" w:tentative="0">
      <w:start w:val="1"/>
      <w:numFmt w:val="lowerRoman"/>
      <w:lvlText w:val="%6."/>
      <w:lvlJc w:val="right"/>
      <w:pPr>
        <w:ind w:left="3939" w:hanging="420"/>
      </w:pPr>
    </w:lvl>
    <w:lvl w:ilvl="6" w:tentative="0">
      <w:start w:val="1"/>
      <w:numFmt w:val="decimal"/>
      <w:lvlText w:val="%7."/>
      <w:lvlJc w:val="left"/>
      <w:pPr>
        <w:ind w:left="4359" w:hanging="420"/>
      </w:pPr>
    </w:lvl>
    <w:lvl w:ilvl="7" w:tentative="0">
      <w:start w:val="1"/>
      <w:numFmt w:val="lowerLetter"/>
      <w:lvlText w:val="%8)"/>
      <w:lvlJc w:val="left"/>
      <w:pPr>
        <w:ind w:left="4779" w:hanging="420"/>
      </w:pPr>
    </w:lvl>
    <w:lvl w:ilvl="8" w:tentative="0">
      <w:start w:val="1"/>
      <w:numFmt w:val="lowerRoman"/>
      <w:lvlText w:val="%9."/>
      <w:lvlJc w:val="right"/>
      <w:pPr>
        <w:ind w:left="519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315"/>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72EEA"/>
    <w:rsid w:val="0000072A"/>
    <w:rsid w:val="00002B56"/>
    <w:rsid w:val="000115B2"/>
    <w:rsid w:val="000303B3"/>
    <w:rsid w:val="00035DBD"/>
    <w:rsid w:val="00056C1A"/>
    <w:rsid w:val="000633B3"/>
    <w:rsid w:val="00066207"/>
    <w:rsid w:val="000669D6"/>
    <w:rsid w:val="000A11DB"/>
    <w:rsid w:val="000A2AB0"/>
    <w:rsid w:val="000D5F26"/>
    <w:rsid w:val="000E4891"/>
    <w:rsid w:val="000F6D5C"/>
    <w:rsid w:val="00106782"/>
    <w:rsid w:val="00114A96"/>
    <w:rsid w:val="00140FDF"/>
    <w:rsid w:val="00142B63"/>
    <w:rsid w:val="00142F28"/>
    <w:rsid w:val="00145FD7"/>
    <w:rsid w:val="0016156E"/>
    <w:rsid w:val="00164991"/>
    <w:rsid w:val="00172C74"/>
    <w:rsid w:val="00180C8F"/>
    <w:rsid w:val="00192E11"/>
    <w:rsid w:val="001A6498"/>
    <w:rsid w:val="001B6BDB"/>
    <w:rsid w:val="001C17A7"/>
    <w:rsid w:val="001C5DA2"/>
    <w:rsid w:val="001D5946"/>
    <w:rsid w:val="001E0952"/>
    <w:rsid w:val="001E6747"/>
    <w:rsid w:val="001E6768"/>
    <w:rsid w:val="002117E2"/>
    <w:rsid w:val="00225EDA"/>
    <w:rsid w:val="002265A4"/>
    <w:rsid w:val="00247BA5"/>
    <w:rsid w:val="00250C8B"/>
    <w:rsid w:val="0025562E"/>
    <w:rsid w:val="00260CC0"/>
    <w:rsid w:val="00272EEA"/>
    <w:rsid w:val="0028724B"/>
    <w:rsid w:val="002A74FA"/>
    <w:rsid w:val="002C4934"/>
    <w:rsid w:val="002D43D5"/>
    <w:rsid w:val="002D7C62"/>
    <w:rsid w:val="002E62C5"/>
    <w:rsid w:val="00316C5D"/>
    <w:rsid w:val="003175FB"/>
    <w:rsid w:val="00321900"/>
    <w:rsid w:val="00333010"/>
    <w:rsid w:val="003440C2"/>
    <w:rsid w:val="00376FD3"/>
    <w:rsid w:val="00391A59"/>
    <w:rsid w:val="00392F7F"/>
    <w:rsid w:val="0039623A"/>
    <w:rsid w:val="00396DE1"/>
    <w:rsid w:val="003A24A2"/>
    <w:rsid w:val="003A72D0"/>
    <w:rsid w:val="003C7958"/>
    <w:rsid w:val="003D4888"/>
    <w:rsid w:val="003F0A4F"/>
    <w:rsid w:val="003F7D25"/>
    <w:rsid w:val="00400EE5"/>
    <w:rsid w:val="00403865"/>
    <w:rsid w:val="00403C7A"/>
    <w:rsid w:val="004141FB"/>
    <w:rsid w:val="00423BD7"/>
    <w:rsid w:val="00432C9F"/>
    <w:rsid w:val="00434373"/>
    <w:rsid w:val="004461A7"/>
    <w:rsid w:val="0047429F"/>
    <w:rsid w:val="00490552"/>
    <w:rsid w:val="004961E2"/>
    <w:rsid w:val="004C3246"/>
    <w:rsid w:val="004E0216"/>
    <w:rsid w:val="005057B0"/>
    <w:rsid w:val="00510606"/>
    <w:rsid w:val="0052099D"/>
    <w:rsid w:val="00524D36"/>
    <w:rsid w:val="00525140"/>
    <w:rsid w:val="00533BEE"/>
    <w:rsid w:val="00546DDE"/>
    <w:rsid w:val="00560625"/>
    <w:rsid w:val="005658BA"/>
    <w:rsid w:val="005718D4"/>
    <w:rsid w:val="00571C28"/>
    <w:rsid w:val="00575D9C"/>
    <w:rsid w:val="005808A2"/>
    <w:rsid w:val="00581FDB"/>
    <w:rsid w:val="00583C69"/>
    <w:rsid w:val="00586508"/>
    <w:rsid w:val="005A774D"/>
    <w:rsid w:val="005E3B16"/>
    <w:rsid w:val="005E7B35"/>
    <w:rsid w:val="0063590A"/>
    <w:rsid w:val="006437F3"/>
    <w:rsid w:val="00661BBF"/>
    <w:rsid w:val="006704FD"/>
    <w:rsid w:val="00674449"/>
    <w:rsid w:val="00674F0D"/>
    <w:rsid w:val="0068358D"/>
    <w:rsid w:val="006968C0"/>
    <w:rsid w:val="00696CC3"/>
    <w:rsid w:val="00696F09"/>
    <w:rsid w:val="006A3AC7"/>
    <w:rsid w:val="006B7A54"/>
    <w:rsid w:val="006C5CDB"/>
    <w:rsid w:val="006D1614"/>
    <w:rsid w:val="006D6FC1"/>
    <w:rsid w:val="006E4F07"/>
    <w:rsid w:val="006F2401"/>
    <w:rsid w:val="0070798E"/>
    <w:rsid w:val="00707C07"/>
    <w:rsid w:val="0071476E"/>
    <w:rsid w:val="007300B4"/>
    <w:rsid w:val="00773285"/>
    <w:rsid w:val="00780FAF"/>
    <w:rsid w:val="007830AC"/>
    <w:rsid w:val="0079534D"/>
    <w:rsid w:val="007A4A8F"/>
    <w:rsid w:val="007A79C5"/>
    <w:rsid w:val="007B0CE6"/>
    <w:rsid w:val="007B6BFB"/>
    <w:rsid w:val="007D3A07"/>
    <w:rsid w:val="007D7597"/>
    <w:rsid w:val="007E2CBB"/>
    <w:rsid w:val="007E6B4D"/>
    <w:rsid w:val="007F1CB7"/>
    <w:rsid w:val="00800872"/>
    <w:rsid w:val="0080305E"/>
    <w:rsid w:val="008030CD"/>
    <w:rsid w:val="008108F5"/>
    <w:rsid w:val="00844309"/>
    <w:rsid w:val="00846E62"/>
    <w:rsid w:val="008522C0"/>
    <w:rsid w:val="008555E4"/>
    <w:rsid w:val="00855BA0"/>
    <w:rsid w:val="0087166A"/>
    <w:rsid w:val="00881D2D"/>
    <w:rsid w:val="008A0B30"/>
    <w:rsid w:val="008A792B"/>
    <w:rsid w:val="008B0ECE"/>
    <w:rsid w:val="008B55D9"/>
    <w:rsid w:val="008C432D"/>
    <w:rsid w:val="008E3A62"/>
    <w:rsid w:val="008F61D1"/>
    <w:rsid w:val="008F65A4"/>
    <w:rsid w:val="008F68FF"/>
    <w:rsid w:val="00900C68"/>
    <w:rsid w:val="0090501D"/>
    <w:rsid w:val="009133AD"/>
    <w:rsid w:val="009144C7"/>
    <w:rsid w:val="009405D1"/>
    <w:rsid w:val="00946444"/>
    <w:rsid w:val="00947736"/>
    <w:rsid w:val="00961084"/>
    <w:rsid w:val="0096684C"/>
    <w:rsid w:val="00980D03"/>
    <w:rsid w:val="00986C1E"/>
    <w:rsid w:val="00993759"/>
    <w:rsid w:val="00993F80"/>
    <w:rsid w:val="009A1F2B"/>
    <w:rsid w:val="009C28DA"/>
    <w:rsid w:val="009C3CFA"/>
    <w:rsid w:val="009D5F8F"/>
    <w:rsid w:val="009E3C8D"/>
    <w:rsid w:val="00A405CE"/>
    <w:rsid w:val="00A47615"/>
    <w:rsid w:val="00A519C7"/>
    <w:rsid w:val="00A73B11"/>
    <w:rsid w:val="00A860B6"/>
    <w:rsid w:val="00AA2FC0"/>
    <w:rsid w:val="00AA33E9"/>
    <w:rsid w:val="00AB1E75"/>
    <w:rsid w:val="00AC38C5"/>
    <w:rsid w:val="00AE4A04"/>
    <w:rsid w:val="00AF4A6C"/>
    <w:rsid w:val="00B00365"/>
    <w:rsid w:val="00B01D7B"/>
    <w:rsid w:val="00B24EF7"/>
    <w:rsid w:val="00B36985"/>
    <w:rsid w:val="00B36C52"/>
    <w:rsid w:val="00B46263"/>
    <w:rsid w:val="00B47752"/>
    <w:rsid w:val="00B522DE"/>
    <w:rsid w:val="00B70F45"/>
    <w:rsid w:val="00B82F9F"/>
    <w:rsid w:val="00BA2546"/>
    <w:rsid w:val="00BC22CD"/>
    <w:rsid w:val="00BC5F18"/>
    <w:rsid w:val="00BD377B"/>
    <w:rsid w:val="00BD617C"/>
    <w:rsid w:val="00BE651F"/>
    <w:rsid w:val="00BF3ED3"/>
    <w:rsid w:val="00BF5957"/>
    <w:rsid w:val="00BF6975"/>
    <w:rsid w:val="00BF6D9D"/>
    <w:rsid w:val="00C0684C"/>
    <w:rsid w:val="00C072A7"/>
    <w:rsid w:val="00C17D32"/>
    <w:rsid w:val="00C20575"/>
    <w:rsid w:val="00C210BE"/>
    <w:rsid w:val="00C44C54"/>
    <w:rsid w:val="00C56192"/>
    <w:rsid w:val="00C73B2B"/>
    <w:rsid w:val="00C742D2"/>
    <w:rsid w:val="00C775D2"/>
    <w:rsid w:val="00C81ED9"/>
    <w:rsid w:val="00C82C70"/>
    <w:rsid w:val="00C95290"/>
    <w:rsid w:val="00CA7C22"/>
    <w:rsid w:val="00CC17D4"/>
    <w:rsid w:val="00CC4855"/>
    <w:rsid w:val="00CD36FD"/>
    <w:rsid w:val="00D0610A"/>
    <w:rsid w:val="00D06A52"/>
    <w:rsid w:val="00D1176A"/>
    <w:rsid w:val="00D16C51"/>
    <w:rsid w:val="00D30C57"/>
    <w:rsid w:val="00D43DCD"/>
    <w:rsid w:val="00D46E63"/>
    <w:rsid w:val="00D67A6F"/>
    <w:rsid w:val="00D81D71"/>
    <w:rsid w:val="00D8249C"/>
    <w:rsid w:val="00D87CDA"/>
    <w:rsid w:val="00D97E76"/>
    <w:rsid w:val="00DC134A"/>
    <w:rsid w:val="00DD27B5"/>
    <w:rsid w:val="00DD5050"/>
    <w:rsid w:val="00DD7B44"/>
    <w:rsid w:val="00DE4703"/>
    <w:rsid w:val="00DF38BC"/>
    <w:rsid w:val="00E05F99"/>
    <w:rsid w:val="00E1330C"/>
    <w:rsid w:val="00E15003"/>
    <w:rsid w:val="00E23915"/>
    <w:rsid w:val="00E33731"/>
    <w:rsid w:val="00E46353"/>
    <w:rsid w:val="00E5751B"/>
    <w:rsid w:val="00E629B1"/>
    <w:rsid w:val="00E63035"/>
    <w:rsid w:val="00E651D3"/>
    <w:rsid w:val="00E70068"/>
    <w:rsid w:val="00E8737D"/>
    <w:rsid w:val="00E97D0E"/>
    <w:rsid w:val="00EA14E3"/>
    <w:rsid w:val="00EA552D"/>
    <w:rsid w:val="00EB3048"/>
    <w:rsid w:val="00ED6A18"/>
    <w:rsid w:val="00EE681B"/>
    <w:rsid w:val="00EF6DB5"/>
    <w:rsid w:val="00F0376E"/>
    <w:rsid w:val="00F054F0"/>
    <w:rsid w:val="00F05744"/>
    <w:rsid w:val="00F155B7"/>
    <w:rsid w:val="00F4169C"/>
    <w:rsid w:val="00F44F5A"/>
    <w:rsid w:val="00F45185"/>
    <w:rsid w:val="00F5636F"/>
    <w:rsid w:val="00F677E3"/>
    <w:rsid w:val="00F70552"/>
    <w:rsid w:val="00F74A83"/>
    <w:rsid w:val="00F94007"/>
    <w:rsid w:val="00F96A71"/>
    <w:rsid w:val="00FA4E88"/>
    <w:rsid w:val="00FC082B"/>
    <w:rsid w:val="00FD0A9D"/>
    <w:rsid w:val="00FD1E30"/>
    <w:rsid w:val="00FE2D67"/>
    <w:rsid w:val="00FF5796"/>
    <w:rsid w:val="00FF754F"/>
    <w:rsid w:val="06DC3538"/>
    <w:rsid w:val="0B8C1DC9"/>
    <w:rsid w:val="0BB06C1C"/>
    <w:rsid w:val="0D2475B7"/>
    <w:rsid w:val="15FA64E6"/>
    <w:rsid w:val="16A16621"/>
    <w:rsid w:val="20684E9D"/>
    <w:rsid w:val="24D233D7"/>
    <w:rsid w:val="2AC66FE6"/>
    <w:rsid w:val="2B9C06AE"/>
    <w:rsid w:val="327219EF"/>
    <w:rsid w:val="39290A71"/>
    <w:rsid w:val="3AF84094"/>
    <w:rsid w:val="3BE23485"/>
    <w:rsid w:val="3C685C86"/>
    <w:rsid w:val="43E64BA5"/>
    <w:rsid w:val="48DA439B"/>
    <w:rsid w:val="529C3C93"/>
    <w:rsid w:val="533901C9"/>
    <w:rsid w:val="54C35001"/>
    <w:rsid w:val="656A0C72"/>
    <w:rsid w:val="66BF3F44"/>
    <w:rsid w:val="6A357D5B"/>
    <w:rsid w:val="700F7CE1"/>
    <w:rsid w:val="71CB4EB2"/>
    <w:rsid w:val="73652AEB"/>
    <w:rsid w:val="7F27423C"/>
    <w:rsid w:val="7FB653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5"/>
    <w:qFormat/>
    <w:uiPriority w:val="0"/>
    <w:rPr>
      <w:rFonts w:ascii="宋体" w:hAnsi="Courier New" w:eastAsia="宋体"/>
      <w:sz w:val="24"/>
    </w:rPr>
  </w:style>
  <w:style w:type="paragraph" w:styleId="3">
    <w:name w:val="Body Text"/>
    <w:basedOn w:val="1"/>
    <w:link w:val="18"/>
    <w:qFormat/>
    <w:uiPriority w:val="0"/>
    <w:pPr>
      <w:jc w:val="center"/>
    </w:pPr>
    <w:rPr>
      <w:rFonts w:ascii="宋体" w:hAnsi="宋体" w:eastAsia="宋体" w:cs="Times New Roman"/>
      <w:b/>
      <w:bCs/>
      <w:color w:val="000000"/>
      <w:sz w:val="72"/>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1">
    <w:name w:val="页眉 字符"/>
    <w:basedOn w:val="10"/>
    <w:link w:val="6"/>
    <w:qFormat/>
    <w:uiPriority w:val="99"/>
    <w:rPr>
      <w:sz w:val="18"/>
      <w:szCs w:val="18"/>
    </w:rPr>
  </w:style>
  <w:style w:type="character" w:customStyle="1" w:styleId="12">
    <w:name w:val="页脚 字符"/>
    <w:basedOn w:val="10"/>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apple-converted-space"/>
    <w:basedOn w:val="10"/>
    <w:qFormat/>
    <w:uiPriority w:val="0"/>
  </w:style>
  <w:style w:type="character" w:customStyle="1" w:styleId="15">
    <w:name w:val="纯文本 字符"/>
    <w:link w:val="2"/>
    <w:qFormat/>
    <w:uiPriority w:val="0"/>
    <w:rPr>
      <w:rFonts w:ascii="宋体" w:hAnsi="Courier New" w:eastAsia="宋体"/>
      <w:sz w:val="24"/>
    </w:rPr>
  </w:style>
  <w:style w:type="character" w:customStyle="1" w:styleId="16">
    <w:name w:val="纯文本 Char1"/>
    <w:basedOn w:val="10"/>
    <w:semiHidden/>
    <w:qFormat/>
    <w:uiPriority w:val="99"/>
    <w:rPr>
      <w:rFonts w:ascii="宋体" w:hAnsi="Courier New" w:eastAsia="宋体" w:cs="Courier New"/>
      <w:szCs w:val="21"/>
    </w:rPr>
  </w:style>
  <w:style w:type="character" w:customStyle="1" w:styleId="17">
    <w:name w:val="批注框文本 字符"/>
    <w:basedOn w:val="10"/>
    <w:link w:val="4"/>
    <w:semiHidden/>
    <w:qFormat/>
    <w:uiPriority w:val="99"/>
    <w:rPr>
      <w:sz w:val="18"/>
      <w:szCs w:val="18"/>
    </w:rPr>
  </w:style>
  <w:style w:type="character" w:customStyle="1" w:styleId="18">
    <w:name w:val="正文文本 字符"/>
    <w:basedOn w:val="10"/>
    <w:link w:val="3"/>
    <w:qFormat/>
    <w:uiPriority w:val="0"/>
    <w:rPr>
      <w:rFonts w:ascii="宋体" w:hAnsi="宋体" w:eastAsia="宋体" w:cs="Times New Roman"/>
      <w:b/>
      <w:bCs/>
      <w:color w:val="000000"/>
      <w:sz w:val="72"/>
      <w:szCs w:val="20"/>
    </w:rPr>
  </w:style>
  <w:style w:type="paragraph" w:styleId="19">
    <w:name w:val="No Spacing"/>
    <w:qFormat/>
    <w:uiPriority w:val="1"/>
    <w:rPr>
      <w:rFonts w:ascii="Times New Roman" w:hAnsi="Times New Roman" w:eastAsia="宋体" w:cs="Times New Roman"/>
      <w:kern w:val="2"/>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A89D1B-40FE-4980-9A7E-78352E616F0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20</Pages>
  <Words>6158</Words>
  <Characters>6526</Characters>
  <Lines>26</Lines>
  <Paragraphs>7</Paragraphs>
  <TotalTime>0</TotalTime>
  <ScaleCrop>false</ScaleCrop>
  <LinksUpToDate>false</LinksUpToDate>
  <CharactersWithSpaces>6622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2019-08-26T06:32:00Z</dcterms:created>
  <dc:creator>lenovo</dc:creator>
  <cp:lastModifiedBy>赵</cp:lastModifiedBy>
  <cp:lastPrinted>2019-09-28T06:21:00Z</cp:lastPrinted>
  <dcterms:modified xsi:type="dcterms:W3CDTF">2021-09-13T04:33:50Z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B3C3BF0316AB4911BA52E1FC835019ED</vt:lpwstr>
  </property>
</Properties>
</file>