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江西省科技馆新馆服装采购项目的报价函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江西省科学技术馆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我单位拟就“江西省科技馆新馆服装采购项目”进行报价，按附件中的需求进行报价，报价格式如下：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单位名称：XXXXX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highlight w:val="none"/>
          <w:lang w:val="en-US" w:eastAsia="zh-CN"/>
        </w:rPr>
        <w:t>年 月 日</w:t>
      </w:r>
    </w:p>
    <w:p>
      <w:pPr>
        <w:tabs>
          <w:tab w:val="left" w:pos="3366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4"/>
        <w:numPr>
          <w:ilvl w:val="0"/>
          <w:numId w:val="0"/>
        </w:num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jc w:val="both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  <w:jc w:val="left"/>
        <w:rPr>
          <w:rFonts w:hint="default" w:ascii="宋体" w:hAnsi="宋体" w:cs="宋体" w:eastAsia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附件1</w:t>
      </w:r>
    </w:p>
    <w:p>
      <w:pPr>
        <w:pStyle w:val="4"/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报价一览表（格式可自拟）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</w:t>
      </w:r>
    </w:p>
    <w:tbl>
      <w:tblPr>
        <w:tblStyle w:val="7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5127"/>
        <w:gridCol w:w="1858"/>
        <w:gridCol w:w="12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总价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元)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江西省科技馆新馆服装采购项目</w:t>
            </w: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290人（按实际采购量结算）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</w:t>
      </w:r>
    </w:p>
    <w:p>
      <w:pPr>
        <w:bidi w:val="0"/>
        <w:jc w:val="left"/>
        <w:rPr>
          <w:rFonts w:hint="eastAsia"/>
          <w:sz w:val="24"/>
          <w:szCs w:val="24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4"/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 w:eastAsia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附件2</w:t>
      </w:r>
    </w:p>
    <w:p>
      <w:pPr>
        <w:pStyle w:val="4"/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分项报价表（格式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可自拟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）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    </w:t>
      </w:r>
    </w:p>
    <w:tbl>
      <w:tblPr>
        <w:tblStyle w:val="7"/>
        <w:tblW w:w="50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889"/>
        <w:gridCol w:w="1037"/>
        <w:gridCol w:w="13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样衣名称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秋装西服（男）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秋装西服（女）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长袖衬衫（男）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长裤（男）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男式领带（男）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长袖衬衫（女）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长裤（女）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丝巾（女）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在岗男女（大概）合计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2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共计</w:t>
            </w:r>
          </w:p>
        </w:tc>
        <w:tc>
          <w:tcPr>
            <w:tcW w:w="5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default" w:ascii="宋体" w:hAnsi="宋体" w:cs="宋体" w:eastAsiaTheme="minorEastAsia"/>
          <w:color w:val="000000"/>
          <w:sz w:val="24"/>
          <w:szCs w:val="24"/>
          <w:highlight w:val="none"/>
          <w:lang w:val="en-US" w:eastAsia="zh-CN"/>
        </w:rPr>
        <w:sectPr>
          <w:pgSz w:w="11906" w:h="16838"/>
          <w:pgMar w:top="1440" w:right="1440" w:bottom="1440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</w:p>
    <w:p>
      <w:pPr>
        <w:ind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款式要求</w:t>
      </w:r>
    </w:p>
    <w:p>
      <w:pPr>
        <w:rPr>
          <w:rFonts w:eastAsia="仿宋"/>
        </w:rPr>
      </w:pPr>
      <w:r>
        <w:drawing>
          <wp:inline distT="0" distB="0" distL="114300" distR="114300">
            <wp:extent cx="2133600" cy="1704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"/>
        </w:rPr>
        <w:drawing>
          <wp:inline distT="0" distB="0" distL="114300" distR="114300">
            <wp:extent cx="2276475" cy="3582035"/>
            <wp:effectExtent l="0" t="0" r="9525" b="18415"/>
            <wp:docPr id="5" name="图片 5" descr="2d46b96d1e879d3043a0621997059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d46b96d1e879d3043a0621997059c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5558" cy="358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"/>
        </w:rPr>
        <w:drawing>
          <wp:inline distT="0" distB="0" distL="114300" distR="114300">
            <wp:extent cx="2381885" cy="3557905"/>
            <wp:effectExtent l="0" t="0" r="18415" b="4445"/>
            <wp:docPr id="7" name="图片 7" descr="1fe55ba5b17ac99ead97f2a3f7230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fe55ba5b17ac99ead97f2a3f7230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仿宋"/>
        </w:rPr>
        <w:t xml:space="preserve">    </w:t>
      </w:r>
      <w:r>
        <w:rPr>
          <w:rFonts w:hint="eastAsia" w:eastAsia="仿宋"/>
        </w:rPr>
        <w:drawing>
          <wp:inline distT="0" distB="0" distL="114300" distR="114300">
            <wp:extent cx="2372995" cy="3743325"/>
            <wp:effectExtent l="0" t="0" r="8255" b="9525"/>
            <wp:docPr id="6" name="图片 6" descr="d812fc56fed44bb5967d5653b00d6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812fc56fed44bb5967d5653b00d6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4392" cy="374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150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</w:p>
    <w:p>
      <w:pPr>
        <w:pStyle w:val="4"/>
        <w:numPr>
          <w:ilvl w:val="1"/>
          <w:numId w:val="0"/>
        </w:numPr>
        <w:spacing w:line="240" w:lineRule="auto"/>
        <w:jc w:val="both"/>
        <w:rPr>
          <w:rFonts w:ascii="黑体" w:hAnsi="黑体" w:cs="Times New Roman"/>
        </w:rPr>
      </w:pPr>
      <w:r>
        <w:rPr>
          <w:rFonts w:ascii="黑体" w:hAnsi="黑体" w:cs="Times New Roman"/>
        </w:rPr>
        <w:t>技术要求</w:t>
      </w:r>
    </w:p>
    <w:p>
      <w:pPr>
        <w:ind w:firstLine="480" w:firstLineChars="1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服装面料参数如下（</w:t>
      </w:r>
      <w:r>
        <w:rPr>
          <w:rFonts w:ascii="仿宋" w:hAnsi="仿宋" w:eastAsia="仿宋"/>
          <w:color w:val="000000"/>
          <w:sz w:val="32"/>
          <w:szCs w:val="32"/>
        </w:rPr>
        <w:t>颜色</w:t>
      </w:r>
      <w:r>
        <w:rPr>
          <w:rFonts w:hint="eastAsia" w:ascii="仿宋" w:hAnsi="仿宋" w:eastAsia="仿宋"/>
          <w:color w:val="000000"/>
          <w:sz w:val="32"/>
          <w:szCs w:val="32"/>
        </w:rPr>
        <w:t>、款式待定）：</w:t>
      </w:r>
    </w:p>
    <w:p>
      <w:pPr>
        <w:ind w:firstLine="472" w:firstLineChars="147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男秋服（西服</w:t>
      </w:r>
      <w:r>
        <w:rPr>
          <w:rFonts w:hint="eastAsia" w:ascii="楷体" w:hAnsi="楷体" w:eastAsia="楷体"/>
          <w:b/>
          <w:sz w:val="32"/>
          <w:szCs w:val="32"/>
        </w:rPr>
        <w:t>、西裤</w:t>
      </w:r>
      <w:r>
        <w:rPr>
          <w:rFonts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</w:rPr>
        <w:t>、</w:t>
      </w:r>
      <w:r>
        <w:rPr>
          <w:rFonts w:ascii="楷体" w:hAnsi="楷体" w:eastAsia="楷体"/>
          <w:b/>
          <w:sz w:val="32"/>
          <w:szCs w:val="32"/>
        </w:rPr>
        <w:t>女秋服（西服</w:t>
      </w:r>
      <w:r>
        <w:rPr>
          <w:rFonts w:hint="eastAsia" w:ascii="楷体" w:hAnsi="楷体" w:eastAsia="楷体"/>
          <w:b/>
          <w:sz w:val="32"/>
          <w:szCs w:val="32"/>
        </w:rPr>
        <w:t>、西裤</w:t>
      </w:r>
      <w:r>
        <w:rPr>
          <w:rFonts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</w:rPr>
        <w:t>、男女秋裤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面料成份：89.5%羊毛10%羊绒0.5%导电纤维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面料叁数：纱支110S/2*110S/2,克重270g/m.</w:t>
      </w:r>
    </w:p>
    <w:p>
      <w:pPr>
        <w:ind w:firstLine="482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男女</w:t>
      </w:r>
      <w:r>
        <w:rPr>
          <w:rFonts w:ascii="楷体" w:hAnsi="楷体" w:eastAsia="楷体"/>
          <w:b/>
          <w:sz w:val="32"/>
          <w:szCs w:val="32"/>
        </w:rPr>
        <w:t>长袖衬衫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面料成份：80%棉20%聚酯纤维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面料叁数：纱支100S/2*100s/2，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功能：液氨免烫</w:t>
      </w:r>
    </w:p>
    <w:p>
      <w:pPr>
        <w:ind w:firstLine="482" w:firstLineChars="150"/>
        <w:rPr>
          <w:rFonts w:ascii="仿宋" w:hAnsi="仿宋" w:eastAsia="仿宋"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领带、丝巾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领带带宽8cm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丝巾尺寸：(63cm+4cm)*35cm*25cm*6cm</w:t>
      </w:r>
    </w:p>
    <w:p>
      <w:pPr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成份：桑蚕丝。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营业执照复印件 （盖公章）</w:t>
      </w:r>
    </w:p>
    <w:p>
      <w:pPr>
        <w:tabs>
          <w:tab w:val="left" w:pos="1041"/>
        </w:tabs>
        <w:bidi w:val="0"/>
        <w:jc w:val="left"/>
        <w:rPr>
          <w:rFonts w:hint="eastAsia" w:ascii="宋体" w:hAnsi="宋体" w:eastAsia="宋体" w:cs="宋体"/>
          <w:sz w:val="27"/>
          <w:szCs w:val="27"/>
          <w:lang w:val="en-US" w:eastAsia="zh-CN"/>
        </w:rPr>
      </w:pPr>
    </w:p>
    <w:p>
      <w:pPr>
        <w:tabs>
          <w:tab w:val="left" w:pos="104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7"/>
          <w:szCs w:val="27"/>
          <w:lang w:val="en-US" w:eastAsia="zh-CN"/>
        </w:rPr>
        <w:t>授权人身份证复印件（盖公章）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4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lvlRestart w:val="0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A1BB1"/>
    <w:rsid w:val="428A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2021-06-30T07:33:00Z</dcterms:created>
  <dc:creator>一米阳光</dc:creator>
  <cp:lastModifiedBy>一米阳光</cp:lastModifiedBy>
  <dcterms:modified xsi:type="dcterms:W3CDTF">2021-06-30T07:33:22Z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4C2BC98F72FB4B7D83EA8F839C9D3481</vt:lpwstr>
  </property>
</Properties>
</file>